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87" w:rsidRDefault="00871787" w:rsidP="008F2EBD">
      <w:pPr>
        <w:pStyle w:val="Default"/>
      </w:pPr>
    </w:p>
    <w:p w:rsidR="00FF1D41" w:rsidRDefault="00FF1D41" w:rsidP="00FF1D41">
      <w:pPr>
        <w:pStyle w:val="Default"/>
        <w:rPr>
          <w:sz w:val="23"/>
          <w:szCs w:val="23"/>
        </w:rPr>
      </w:pPr>
      <w:r>
        <w:t xml:space="preserve"> </w:t>
      </w:r>
    </w:p>
    <w:p w:rsidR="00FF1D41" w:rsidRDefault="00FF1D41" w:rsidP="00526888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FEDERAL </w:t>
      </w:r>
      <w:r w:rsidR="00BC4A86">
        <w:rPr>
          <w:b/>
          <w:bCs/>
          <w:sz w:val="23"/>
          <w:szCs w:val="23"/>
        </w:rPr>
        <w:t xml:space="preserve">and PROVINCIAL </w:t>
      </w:r>
      <w:r>
        <w:rPr>
          <w:b/>
          <w:bCs/>
          <w:sz w:val="23"/>
          <w:szCs w:val="23"/>
        </w:rPr>
        <w:t xml:space="preserve">ROLE IN URBAN FORESTRY </w:t>
      </w:r>
    </w:p>
    <w:p w:rsidR="00B07BD8" w:rsidRDefault="00B07BD8" w:rsidP="00FF1D41">
      <w:pPr>
        <w:pStyle w:val="Default"/>
        <w:rPr>
          <w:b/>
          <w:bCs/>
          <w:sz w:val="23"/>
          <w:szCs w:val="23"/>
        </w:rPr>
      </w:pPr>
    </w:p>
    <w:p w:rsidR="00BF698D" w:rsidRPr="00263283" w:rsidRDefault="00BF698D" w:rsidP="00FF1D41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WHEREAS </w:t>
      </w:r>
      <w:r w:rsidRPr="00263283">
        <w:rPr>
          <w:bCs/>
          <w:sz w:val="23"/>
          <w:szCs w:val="23"/>
        </w:rPr>
        <w:t>over 80% of Canadians now live in urban areas and have come to rely on the environmental, ecological and economic benefits of urban forests;</w:t>
      </w:r>
    </w:p>
    <w:p w:rsidR="00BF698D" w:rsidRDefault="00BF698D" w:rsidP="00FF1D41">
      <w:pPr>
        <w:pStyle w:val="Default"/>
        <w:rPr>
          <w:b/>
          <w:bCs/>
          <w:sz w:val="23"/>
          <w:szCs w:val="23"/>
        </w:rPr>
      </w:pPr>
    </w:p>
    <w:p w:rsidR="00B07BD8" w:rsidRDefault="00BF698D" w:rsidP="00FF1D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AND </w:t>
      </w:r>
      <w:r w:rsidR="00FF1D41">
        <w:rPr>
          <w:b/>
          <w:bCs/>
          <w:sz w:val="23"/>
          <w:szCs w:val="23"/>
        </w:rPr>
        <w:t xml:space="preserve">WHEREAS </w:t>
      </w:r>
      <w:r w:rsidR="00FF1D41">
        <w:rPr>
          <w:sz w:val="23"/>
          <w:szCs w:val="23"/>
        </w:rPr>
        <w:t xml:space="preserve">  the health of Canadians is sustained by their urban forests which, for example, provide services valued at $2.1 Million per year to the res</w:t>
      </w:r>
      <w:r w:rsidR="000126F2">
        <w:rPr>
          <w:sz w:val="23"/>
          <w:szCs w:val="23"/>
        </w:rPr>
        <w:t xml:space="preserve">idents of the Town of Oakville and $22.7 Million </w:t>
      </w:r>
      <w:r w:rsidR="00FF1D41">
        <w:rPr>
          <w:sz w:val="23"/>
          <w:szCs w:val="23"/>
        </w:rPr>
        <w:t>to the residents in Peel Region th</w:t>
      </w:r>
      <w:r w:rsidR="00BC4A86">
        <w:rPr>
          <w:sz w:val="23"/>
          <w:szCs w:val="23"/>
        </w:rPr>
        <w:t>r</w:t>
      </w:r>
      <w:r w:rsidR="000126F2">
        <w:rPr>
          <w:sz w:val="23"/>
          <w:szCs w:val="23"/>
        </w:rPr>
        <w:t xml:space="preserve">ough improving </w:t>
      </w:r>
      <w:r w:rsidR="00FF1D41">
        <w:rPr>
          <w:sz w:val="23"/>
          <w:szCs w:val="23"/>
        </w:rPr>
        <w:t>air quality, cooling city streets</w:t>
      </w:r>
      <w:r w:rsidR="00BC4A86">
        <w:rPr>
          <w:sz w:val="23"/>
          <w:szCs w:val="23"/>
        </w:rPr>
        <w:t xml:space="preserve"> and buildings</w:t>
      </w:r>
      <w:r w:rsidR="00FF1D41">
        <w:rPr>
          <w:sz w:val="23"/>
          <w:szCs w:val="23"/>
        </w:rPr>
        <w:t>, acting as a w</w:t>
      </w:r>
      <w:r w:rsidR="00263283">
        <w:rPr>
          <w:sz w:val="23"/>
          <w:szCs w:val="23"/>
        </w:rPr>
        <w:t xml:space="preserve">indbreak, shading from harmful </w:t>
      </w:r>
      <w:r w:rsidR="00FF1D41">
        <w:rPr>
          <w:sz w:val="23"/>
          <w:szCs w:val="23"/>
        </w:rPr>
        <w:t>UV rays, and filtering storm water, as well as beautifying our cities;</w:t>
      </w:r>
    </w:p>
    <w:p w:rsidR="00526888" w:rsidRDefault="00526888" w:rsidP="00FF1D41">
      <w:pPr>
        <w:pStyle w:val="Default"/>
        <w:rPr>
          <w:sz w:val="23"/>
          <w:szCs w:val="23"/>
        </w:rPr>
      </w:pPr>
    </w:p>
    <w:p w:rsidR="00FF1D41" w:rsidRDefault="00B07BD8" w:rsidP="00FF1D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AND </w:t>
      </w:r>
      <w:r w:rsidR="00FF1D41">
        <w:rPr>
          <w:b/>
          <w:bCs/>
          <w:sz w:val="23"/>
          <w:szCs w:val="23"/>
        </w:rPr>
        <w:t>WHEREAS</w:t>
      </w:r>
      <w:r w:rsidR="00FF1D41" w:rsidRPr="00263283">
        <w:rPr>
          <w:bCs/>
          <w:sz w:val="23"/>
          <w:szCs w:val="23"/>
        </w:rPr>
        <w:t xml:space="preserve"> </w:t>
      </w:r>
      <w:r w:rsidR="00BC4A86" w:rsidRPr="00263283">
        <w:rPr>
          <w:bCs/>
          <w:sz w:val="23"/>
          <w:szCs w:val="23"/>
        </w:rPr>
        <w:t>neither</w:t>
      </w:r>
      <w:r w:rsidR="00BC4A86">
        <w:rPr>
          <w:b/>
          <w:bCs/>
          <w:sz w:val="23"/>
          <w:szCs w:val="23"/>
        </w:rPr>
        <w:t xml:space="preserve"> </w:t>
      </w:r>
      <w:r w:rsidR="00FF1D41">
        <w:rPr>
          <w:sz w:val="23"/>
          <w:szCs w:val="23"/>
        </w:rPr>
        <w:t xml:space="preserve">the federal </w:t>
      </w:r>
      <w:r w:rsidR="00BC4A86">
        <w:rPr>
          <w:sz w:val="23"/>
          <w:szCs w:val="23"/>
        </w:rPr>
        <w:t xml:space="preserve">nor provincial </w:t>
      </w:r>
      <w:r w:rsidR="00FF1D41">
        <w:rPr>
          <w:sz w:val="23"/>
          <w:szCs w:val="23"/>
        </w:rPr>
        <w:t>government</w:t>
      </w:r>
      <w:r w:rsidR="00BC4A86">
        <w:rPr>
          <w:sz w:val="23"/>
          <w:szCs w:val="23"/>
        </w:rPr>
        <w:t>s</w:t>
      </w:r>
      <w:r w:rsidR="00FF1D41">
        <w:rPr>
          <w:sz w:val="23"/>
          <w:szCs w:val="23"/>
        </w:rPr>
        <w:t xml:space="preserve"> currently include urban forestry in </w:t>
      </w:r>
      <w:r w:rsidR="00BC4A86">
        <w:rPr>
          <w:sz w:val="23"/>
          <w:szCs w:val="23"/>
        </w:rPr>
        <w:t xml:space="preserve">their </w:t>
      </w:r>
      <w:r w:rsidR="00FF1D41">
        <w:rPr>
          <w:sz w:val="23"/>
          <w:szCs w:val="23"/>
        </w:rPr>
        <w:t>mandate</w:t>
      </w:r>
      <w:r w:rsidR="00BC4A86">
        <w:rPr>
          <w:sz w:val="23"/>
          <w:szCs w:val="23"/>
        </w:rPr>
        <w:t>s</w:t>
      </w:r>
      <w:r>
        <w:rPr>
          <w:sz w:val="23"/>
          <w:szCs w:val="23"/>
        </w:rPr>
        <w:t xml:space="preserve"> except in a li</w:t>
      </w:r>
      <w:r w:rsidR="00BF698D">
        <w:rPr>
          <w:sz w:val="23"/>
          <w:szCs w:val="23"/>
        </w:rPr>
        <w:t>mited role with respect to exoti</w:t>
      </w:r>
      <w:r>
        <w:rPr>
          <w:sz w:val="23"/>
          <w:szCs w:val="23"/>
        </w:rPr>
        <w:t>c, invasive pests</w:t>
      </w:r>
      <w:r w:rsidR="00FF1D41">
        <w:rPr>
          <w:sz w:val="23"/>
          <w:szCs w:val="23"/>
        </w:rPr>
        <w:t xml:space="preserve">; </w:t>
      </w:r>
    </w:p>
    <w:p w:rsidR="00B07BD8" w:rsidRDefault="00B07BD8" w:rsidP="00263283">
      <w:pPr>
        <w:pStyle w:val="Default"/>
        <w:jc w:val="center"/>
        <w:rPr>
          <w:b/>
          <w:bCs/>
          <w:sz w:val="23"/>
          <w:szCs w:val="23"/>
        </w:rPr>
      </w:pPr>
    </w:p>
    <w:p w:rsidR="00FF1D41" w:rsidRDefault="00B07BD8" w:rsidP="00FF1D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AND </w:t>
      </w:r>
      <w:r w:rsidR="00FF1D41">
        <w:rPr>
          <w:b/>
          <w:bCs/>
          <w:sz w:val="23"/>
          <w:szCs w:val="23"/>
        </w:rPr>
        <w:t xml:space="preserve">WHEREAS </w:t>
      </w:r>
      <w:r w:rsidRPr="00263283">
        <w:rPr>
          <w:bCs/>
          <w:sz w:val="23"/>
          <w:szCs w:val="23"/>
        </w:rPr>
        <w:t>the</w:t>
      </w:r>
      <w:r>
        <w:rPr>
          <w:b/>
          <w:bCs/>
          <w:sz w:val="23"/>
          <w:szCs w:val="23"/>
        </w:rPr>
        <w:t xml:space="preserve"> </w:t>
      </w:r>
      <w:r w:rsidR="00FF1D41">
        <w:rPr>
          <w:sz w:val="23"/>
          <w:szCs w:val="23"/>
        </w:rPr>
        <w:t>Canadian Food Inspection Agency has not been able to stop the spread of the Emerald Ash Borer throughout Ontario and Quebec</w:t>
      </w:r>
    </w:p>
    <w:p w:rsidR="00B07BD8" w:rsidRDefault="00B07BD8" w:rsidP="00FF1D41">
      <w:pPr>
        <w:pStyle w:val="Default"/>
        <w:rPr>
          <w:sz w:val="23"/>
          <w:szCs w:val="23"/>
        </w:rPr>
      </w:pPr>
    </w:p>
    <w:p w:rsidR="00FF1D41" w:rsidRDefault="00B07BD8" w:rsidP="00FF1D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AND </w:t>
      </w:r>
      <w:r w:rsidR="00FF1D41">
        <w:rPr>
          <w:b/>
          <w:bCs/>
          <w:sz w:val="23"/>
          <w:szCs w:val="23"/>
        </w:rPr>
        <w:t xml:space="preserve">WHEREAS </w:t>
      </w:r>
      <w:r w:rsidR="00FF1D41">
        <w:rPr>
          <w:sz w:val="23"/>
          <w:szCs w:val="23"/>
        </w:rPr>
        <w:t>the Emerald Ash Borer is e</w:t>
      </w:r>
      <w:r w:rsidR="00526888">
        <w:rPr>
          <w:sz w:val="23"/>
          <w:szCs w:val="23"/>
        </w:rPr>
        <w:t xml:space="preserve">xpected to cost Canadians over $2 </w:t>
      </w:r>
      <w:r w:rsidR="00BC4A86">
        <w:rPr>
          <w:sz w:val="23"/>
          <w:szCs w:val="23"/>
        </w:rPr>
        <w:t>B</w:t>
      </w:r>
      <w:r w:rsidR="00FF1D41">
        <w:rPr>
          <w:sz w:val="23"/>
          <w:szCs w:val="23"/>
        </w:rPr>
        <w:t xml:space="preserve">illion dollars </w:t>
      </w:r>
      <w:r w:rsidR="00BF698D">
        <w:rPr>
          <w:sz w:val="23"/>
          <w:szCs w:val="23"/>
        </w:rPr>
        <w:t>in treatment and replanting</w:t>
      </w:r>
      <w:r w:rsidR="00FF1D41">
        <w:rPr>
          <w:sz w:val="23"/>
          <w:szCs w:val="23"/>
        </w:rPr>
        <w:t xml:space="preserve">; </w:t>
      </w:r>
    </w:p>
    <w:p w:rsidR="00BF698D" w:rsidRDefault="00BF698D" w:rsidP="00FF1D41">
      <w:pPr>
        <w:pStyle w:val="Default"/>
        <w:rPr>
          <w:b/>
          <w:bCs/>
          <w:sz w:val="23"/>
          <w:szCs w:val="23"/>
        </w:rPr>
      </w:pPr>
    </w:p>
    <w:p w:rsidR="00FF1D41" w:rsidRDefault="00BF698D" w:rsidP="00FF1D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AND </w:t>
      </w:r>
      <w:r w:rsidR="00FF1D41">
        <w:rPr>
          <w:b/>
          <w:bCs/>
          <w:sz w:val="23"/>
          <w:szCs w:val="23"/>
        </w:rPr>
        <w:t xml:space="preserve">WHEREAS </w:t>
      </w:r>
      <w:r w:rsidRPr="00263283">
        <w:rPr>
          <w:bCs/>
          <w:sz w:val="23"/>
          <w:szCs w:val="23"/>
        </w:rPr>
        <w:t>Canadian forestry programs and research are solely focused on industrial forests and do not at present include</w:t>
      </w:r>
      <w:r>
        <w:rPr>
          <w:b/>
          <w:bCs/>
          <w:sz w:val="23"/>
          <w:szCs w:val="23"/>
        </w:rPr>
        <w:t xml:space="preserve"> </w:t>
      </w:r>
      <w:r w:rsidR="00FF1D4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urban </w:t>
      </w:r>
      <w:r w:rsidR="00FF1D41">
        <w:rPr>
          <w:sz w:val="23"/>
          <w:szCs w:val="23"/>
        </w:rPr>
        <w:t xml:space="preserve"> tree planting, appropriate species</w:t>
      </w:r>
      <w:r>
        <w:rPr>
          <w:sz w:val="23"/>
          <w:szCs w:val="23"/>
        </w:rPr>
        <w:t xml:space="preserve"> research</w:t>
      </w:r>
      <w:r w:rsidR="00FF1D41">
        <w:rPr>
          <w:sz w:val="23"/>
          <w:szCs w:val="23"/>
        </w:rPr>
        <w:t xml:space="preserve">, and insect control and management; and </w:t>
      </w:r>
    </w:p>
    <w:p w:rsidR="00BF698D" w:rsidRDefault="00BF698D" w:rsidP="00FF1D41">
      <w:pPr>
        <w:pStyle w:val="Default"/>
        <w:rPr>
          <w:b/>
          <w:bCs/>
          <w:sz w:val="23"/>
          <w:szCs w:val="23"/>
        </w:rPr>
      </w:pPr>
    </w:p>
    <w:p w:rsidR="00BF698D" w:rsidRDefault="00BF698D" w:rsidP="00FF1D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AND </w:t>
      </w:r>
      <w:r w:rsidR="00FF1D41">
        <w:rPr>
          <w:b/>
          <w:bCs/>
          <w:sz w:val="23"/>
          <w:szCs w:val="23"/>
        </w:rPr>
        <w:t xml:space="preserve">WHEREAS </w:t>
      </w:r>
      <w:r w:rsidRPr="00263283">
        <w:rPr>
          <w:bCs/>
          <w:sz w:val="23"/>
          <w:szCs w:val="23"/>
        </w:rPr>
        <w:t>other jurisdictions</w:t>
      </w:r>
      <w:r>
        <w:rPr>
          <w:b/>
          <w:bCs/>
          <w:sz w:val="23"/>
          <w:szCs w:val="23"/>
        </w:rPr>
        <w:t xml:space="preserve"> </w:t>
      </w:r>
      <w:r w:rsidR="00FF1D41">
        <w:rPr>
          <w:sz w:val="23"/>
          <w:szCs w:val="23"/>
        </w:rPr>
        <w:t>such as the U</w:t>
      </w:r>
      <w:r w:rsidR="00BC4A86">
        <w:rPr>
          <w:sz w:val="23"/>
          <w:szCs w:val="23"/>
        </w:rPr>
        <w:t xml:space="preserve">nited States </w:t>
      </w:r>
      <w:r w:rsidR="00FF1D41">
        <w:rPr>
          <w:sz w:val="23"/>
          <w:szCs w:val="23"/>
        </w:rPr>
        <w:t>Forest Service and the European Urban Forestry Research and Information Centre</w:t>
      </w:r>
      <w:r>
        <w:rPr>
          <w:sz w:val="23"/>
          <w:szCs w:val="23"/>
        </w:rPr>
        <w:t xml:space="preserve"> include urban forestry as a program and research area</w:t>
      </w:r>
      <w:r w:rsidR="00FF1D41">
        <w:rPr>
          <w:sz w:val="23"/>
          <w:szCs w:val="23"/>
        </w:rPr>
        <w:t>;</w:t>
      </w:r>
    </w:p>
    <w:p w:rsidR="00BF698D" w:rsidRDefault="00BF698D" w:rsidP="00FF1D41">
      <w:pPr>
        <w:pStyle w:val="Default"/>
        <w:rPr>
          <w:sz w:val="23"/>
          <w:szCs w:val="23"/>
        </w:rPr>
      </w:pPr>
    </w:p>
    <w:p w:rsidR="00BF698D" w:rsidRDefault="00BF698D" w:rsidP="00FF1D41">
      <w:pPr>
        <w:pStyle w:val="Default"/>
        <w:rPr>
          <w:sz w:val="23"/>
          <w:szCs w:val="23"/>
        </w:rPr>
      </w:pPr>
      <w:r w:rsidRPr="00526888">
        <w:rPr>
          <w:b/>
          <w:sz w:val="23"/>
          <w:szCs w:val="23"/>
        </w:rPr>
        <w:t>AND WHEREAS</w:t>
      </w:r>
      <w:r>
        <w:rPr>
          <w:sz w:val="23"/>
          <w:szCs w:val="23"/>
        </w:rPr>
        <w:t xml:space="preserve"> Canada engages municipalities in a number of substantial infrastructure programs;</w:t>
      </w:r>
    </w:p>
    <w:p w:rsidR="00FF1D41" w:rsidRDefault="00FF1D41" w:rsidP="00FF1D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40EC2" w:rsidRPr="00263283" w:rsidRDefault="00FF1D41" w:rsidP="00FF1D41">
      <w:r>
        <w:rPr>
          <w:b/>
          <w:bCs/>
          <w:sz w:val="23"/>
          <w:szCs w:val="23"/>
        </w:rPr>
        <w:t xml:space="preserve">BE IT RESOLVED </w:t>
      </w:r>
      <w:r>
        <w:rPr>
          <w:sz w:val="23"/>
          <w:szCs w:val="23"/>
        </w:rPr>
        <w:t xml:space="preserve">that the Federation of Canadian Municipalities </w:t>
      </w:r>
      <w:r w:rsidR="006E069B">
        <w:rPr>
          <w:sz w:val="23"/>
          <w:szCs w:val="23"/>
        </w:rPr>
        <w:t xml:space="preserve">and the Ontario Association of Municipalities </w:t>
      </w:r>
      <w:r>
        <w:rPr>
          <w:sz w:val="23"/>
          <w:szCs w:val="23"/>
        </w:rPr>
        <w:t xml:space="preserve">urge the federal </w:t>
      </w:r>
      <w:r w:rsidR="006E069B">
        <w:rPr>
          <w:sz w:val="23"/>
          <w:szCs w:val="23"/>
        </w:rPr>
        <w:t xml:space="preserve">and Provincial </w:t>
      </w:r>
      <w:r>
        <w:rPr>
          <w:sz w:val="23"/>
          <w:szCs w:val="23"/>
        </w:rPr>
        <w:t>government</w:t>
      </w:r>
      <w:r w:rsidR="006E069B">
        <w:rPr>
          <w:sz w:val="23"/>
          <w:szCs w:val="23"/>
        </w:rPr>
        <w:t>s</w:t>
      </w:r>
      <w:r>
        <w:rPr>
          <w:sz w:val="23"/>
          <w:szCs w:val="23"/>
        </w:rPr>
        <w:t xml:space="preserve"> to take leadership role</w:t>
      </w:r>
      <w:r w:rsidR="00BC4A86">
        <w:rPr>
          <w:sz w:val="23"/>
          <w:szCs w:val="23"/>
        </w:rPr>
        <w:t>s</w:t>
      </w:r>
      <w:r>
        <w:rPr>
          <w:sz w:val="23"/>
          <w:szCs w:val="23"/>
        </w:rPr>
        <w:t xml:space="preserve"> in</w:t>
      </w:r>
      <w:r w:rsidR="00BF698D">
        <w:rPr>
          <w:sz w:val="23"/>
          <w:szCs w:val="23"/>
        </w:rPr>
        <w:t xml:space="preserve"> recognizing</w:t>
      </w:r>
      <w:r>
        <w:rPr>
          <w:sz w:val="23"/>
          <w:szCs w:val="23"/>
        </w:rPr>
        <w:t xml:space="preserve"> </w:t>
      </w:r>
      <w:r w:rsidR="00BC4A86">
        <w:rPr>
          <w:sz w:val="23"/>
          <w:szCs w:val="23"/>
        </w:rPr>
        <w:t xml:space="preserve">the need to support </w:t>
      </w:r>
      <w:r>
        <w:rPr>
          <w:sz w:val="23"/>
          <w:szCs w:val="23"/>
        </w:rPr>
        <w:t xml:space="preserve">urban forestry, </w:t>
      </w:r>
      <w:r w:rsidR="00BF698D">
        <w:rPr>
          <w:sz w:val="23"/>
          <w:szCs w:val="23"/>
        </w:rPr>
        <w:t xml:space="preserve">by </w:t>
      </w:r>
      <w:r w:rsidR="006E069B">
        <w:rPr>
          <w:sz w:val="23"/>
          <w:szCs w:val="23"/>
        </w:rPr>
        <w:t xml:space="preserve">establishing </w:t>
      </w:r>
      <w:r>
        <w:rPr>
          <w:sz w:val="23"/>
          <w:szCs w:val="23"/>
        </w:rPr>
        <w:t>urban</w:t>
      </w:r>
      <w:r w:rsidR="00BF698D">
        <w:rPr>
          <w:sz w:val="23"/>
          <w:szCs w:val="23"/>
        </w:rPr>
        <w:t xml:space="preserve"> forest</w:t>
      </w:r>
      <w:r w:rsidR="006E069B">
        <w:rPr>
          <w:sz w:val="23"/>
          <w:szCs w:val="23"/>
        </w:rPr>
        <w:t>ry</w:t>
      </w:r>
      <w:r w:rsidR="00BF698D">
        <w:rPr>
          <w:sz w:val="23"/>
          <w:szCs w:val="23"/>
        </w:rPr>
        <w:t xml:space="preserve"> </w:t>
      </w:r>
      <w:r w:rsidR="006E069B">
        <w:rPr>
          <w:sz w:val="23"/>
          <w:szCs w:val="23"/>
        </w:rPr>
        <w:t xml:space="preserve">mandates and </w:t>
      </w:r>
      <w:r w:rsidR="00BF698D">
        <w:rPr>
          <w:sz w:val="23"/>
          <w:szCs w:val="23"/>
        </w:rPr>
        <w:t>programs</w:t>
      </w:r>
      <w:r>
        <w:rPr>
          <w:sz w:val="23"/>
          <w:szCs w:val="23"/>
        </w:rPr>
        <w:t xml:space="preserve"> </w:t>
      </w:r>
      <w:r w:rsidR="006E069B">
        <w:rPr>
          <w:sz w:val="23"/>
          <w:szCs w:val="23"/>
        </w:rPr>
        <w:t xml:space="preserve">which includes funding assistance to municipalities for </w:t>
      </w:r>
      <w:r>
        <w:rPr>
          <w:sz w:val="23"/>
          <w:szCs w:val="23"/>
        </w:rPr>
        <w:t>the control and management of the Emerald Ash Borer</w:t>
      </w:r>
      <w:r w:rsidR="00263283">
        <w:rPr>
          <w:sz w:val="23"/>
          <w:szCs w:val="23"/>
        </w:rPr>
        <w:t xml:space="preserve">- and </w:t>
      </w:r>
      <w:r w:rsidR="00BC4A86" w:rsidRPr="00263283">
        <w:rPr>
          <w:sz w:val="23"/>
          <w:szCs w:val="23"/>
        </w:rPr>
        <w:t xml:space="preserve">any future significant imported diseases and insects -as well as the creation and funding of programs designed to support the on-going sustainable management of urban forests.  </w:t>
      </w:r>
    </w:p>
    <w:sectPr w:rsidR="00140EC2" w:rsidRPr="00263283" w:rsidSect="00F5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FF1D41"/>
    <w:rsid w:val="000126F2"/>
    <w:rsid w:val="0013022D"/>
    <w:rsid w:val="00140EC2"/>
    <w:rsid w:val="00167A3D"/>
    <w:rsid w:val="001A1E11"/>
    <w:rsid w:val="00263283"/>
    <w:rsid w:val="00380562"/>
    <w:rsid w:val="0044447D"/>
    <w:rsid w:val="00522FCB"/>
    <w:rsid w:val="00526888"/>
    <w:rsid w:val="005D37B2"/>
    <w:rsid w:val="006E069B"/>
    <w:rsid w:val="00871787"/>
    <w:rsid w:val="008F2EBD"/>
    <w:rsid w:val="00926E65"/>
    <w:rsid w:val="00AA4598"/>
    <w:rsid w:val="00AA65F6"/>
    <w:rsid w:val="00AC7E4B"/>
    <w:rsid w:val="00B07BD8"/>
    <w:rsid w:val="00BC4A86"/>
    <w:rsid w:val="00BF698D"/>
    <w:rsid w:val="00CC3ED4"/>
    <w:rsid w:val="00D82BFA"/>
    <w:rsid w:val="00DD124C"/>
    <w:rsid w:val="00F53DC5"/>
    <w:rsid w:val="00FF1D41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1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882B-2665-4C24-B7C2-F1C5CDE3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Oakville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McNeil</dc:creator>
  <cp:keywords/>
  <dc:description/>
  <cp:lastModifiedBy>John McNeil</cp:lastModifiedBy>
  <cp:revision>2</cp:revision>
  <cp:lastPrinted>2011-01-17T16:34:00Z</cp:lastPrinted>
  <dcterms:created xsi:type="dcterms:W3CDTF">2011-03-21T13:42:00Z</dcterms:created>
  <dcterms:modified xsi:type="dcterms:W3CDTF">2011-03-21T13:42:00Z</dcterms:modified>
</cp:coreProperties>
</file>