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AB" w:rsidRPr="00A86633" w:rsidRDefault="00817BAB">
      <w:pPr>
        <w:pStyle w:val="Heading6"/>
        <w:tabs>
          <w:tab w:val="clear" w:pos="-540"/>
          <w:tab w:val="clear" w:pos="0"/>
          <w:tab w:val="clear" w:pos="1980"/>
          <w:tab w:val="clear" w:pos="2250"/>
          <w:tab w:val="clear" w:pos="2340"/>
          <w:tab w:val="left" w:pos="540"/>
          <w:tab w:val="left" w:pos="2160"/>
          <w:tab w:val="left" w:pos="3690"/>
          <w:tab w:val="left" w:pos="3870"/>
        </w:tabs>
        <w:jc w:val="left"/>
        <w:rPr>
          <w:rFonts w:ascii="Arial" w:hAnsi="Arial" w:cs="Arial"/>
          <w:b w:val="0"/>
          <w:sz w:val="20"/>
        </w:rPr>
      </w:pPr>
      <w:r w:rsidRPr="00A86633">
        <w:rPr>
          <w:rFonts w:ascii="Arial" w:hAnsi="Arial" w:cs="Arial"/>
          <w:b w:val="0"/>
          <w:sz w:val="20"/>
        </w:rPr>
        <w:tab/>
      </w:r>
    </w:p>
    <w:tbl>
      <w:tblPr>
        <w:tblW w:w="0" w:type="auto"/>
        <w:tblLook w:val="01E0" w:firstRow="1" w:lastRow="1" w:firstColumn="1" w:lastColumn="1" w:noHBand="0" w:noVBand="0"/>
      </w:tblPr>
      <w:tblGrid>
        <w:gridCol w:w="2268"/>
        <w:gridCol w:w="8057"/>
      </w:tblGrid>
      <w:tr w:rsidR="002536DA" w:rsidRPr="00A86633" w:rsidTr="00A86633">
        <w:trPr>
          <w:trHeight w:val="3158"/>
        </w:trPr>
        <w:tc>
          <w:tcPr>
            <w:tcW w:w="2268" w:type="dxa"/>
          </w:tcPr>
          <w:p w:rsidR="002536DA" w:rsidRPr="00A86633" w:rsidRDefault="00693982" w:rsidP="009F3DDC">
            <w:pPr>
              <w:jc w:val="center"/>
              <w:rPr>
                <w:rFonts w:ascii="Arial" w:hAnsi="Arial" w:cs="Arial"/>
                <w:sz w:val="20"/>
              </w:rPr>
            </w:pPr>
            <w:r>
              <w:rPr>
                <w:b/>
                <w:noProof/>
                <w:sz w:val="20"/>
                <w:lang w:val="en-CA" w:eastAsia="en-CA"/>
              </w:rPr>
              <w:drawing>
                <wp:inline distT="0" distB="0" distL="0" distR="0">
                  <wp:extent cx="828675" cy="1533525"/>
                  <wp:effectExtent l="0" t="0" r="0" b="0"/>
                  <wp:docPr id="1" name="Picture 1" descr="B&amp;W Emblem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Emblem 2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533525"/>
                          </a:xfrm>
                          <a:prstGeom prst="rect">
                            <a:avLst/>
                          </a:prstGeom>
                          <a:noFill/>
                          <a:ln>
                            <a:noFill/>
                          </a:ln>
                        </pic:spPr>
                      </pic:pic>
                    </a:graphicData>
                  </a:graphic>
                </wp:inline>
              </w:drawing>
            </w:r>
          </w:p>
        </w:tc>
        <w:tc>
          <w:tcPr>
            <w:tcW w:w="8057" w:type="dxa"/>
          </w:tcPr>
          <w:p w:rsidR="002536DA" w:rsidRPr="00AD2AE9" w:rsidRDefault="00693982" w:rsidP="009F3DDC">
            <w:pPr>
              <w:pStyle w:val="Heading6"/>
              <w:tabs>
                <w:tab w:val="left" w:pos="2520"/>
              </w:tabs>
              <w:rPr>
                <w:rFonts w:ascii="Arial" w:hAnsi="Arial" w:cs="Arial"/>
                <w:sz w:val="32"/>
                <w:szCs w:val="32"/>
              </w:rPr>
            </w:pPr>
            <w:r>
              <w:rPr>
                <w:rFonts w:ascii="Times New Roman" w:hAnsi="Times New Roman"/>
                <w:noProof/>
                <w:lang w:val="en-CA" w:eastAsia="en-CA"/>
              </w:rPr>
              <w:drawing>
                <wp:inline distT="0" distB="0" distL="0" distR="0">
                  <wp:extent cx="4171950" cy="419100"/>
                  <wp:effectExtent l="0" t="0" r="0" b="0"/>
                  <wp:docPr id="2" name="Picture 2" descr="bea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part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419100"/>
                          </a:xfrm>
                          <a:prstGeom prst="rect">
                            <a:avLst/>
                          </a:prstGeom>
                          <a:noFill/>
                          <a:ln>
                            <a:noFill/>
                          </a:ln>
                        </pic:spPr>
                      </pic:pic>
                    </a:graphicData>
                  </a:graphic>
                </wp:inline>
              </w:drawing>
            </w:r>
          </w:p>
          <w:p w:rsidR="007C201B" w:rsidRDefault="007C201B" w:rsidP="00544115">
            <w:pPr>
              <w:keepNext/>
              <w:jc w:val="center"/>
              <w:outlineLvl w:val="1"/>
              <w:rPr>
                <w:rFonts w:ascii="Arial" w:hAnsi="Arial"/>
                <w:b/>
                <w:color w:val="FF0000"/>
                <w:lang w:eastAsia="en-CA"/>
              </w:rPr>
            </w:pPr>
          </w:p>
          <w:p w:rsidR="00544115" w:rsidRPr="00544115" w:rsidRDefault="00585E4C" w:rsidP="00544115">
            <w:pPr>
              <w:keepNext/>
              <w:jc w:val="center"/>
              <w:outlineLvl w:val="1"/>
              <w:rPr>
                <w:rFonts w:ascii="Arial" w:hAnsi="Arial"/>
                <w:b/>
                <w:sz w:val="32"/>
                <w:lang w:eastAsia="en-CA"/>
              </w:rPr>
            </w:pPr>
            <w:r>
              <w:rPr>
                <w:rFonts w:ascii="Arial" w:hAnsi="Arial"/>
                <w:b/>
                <w:sz w:val="32"/>
                <w:lang w:eastAsia="en-CA"/>
              </w:rPr>
              <w:t>TRADES 1</w:t>
            </w:r>
            <w:r w:rsidR="007C201B">
              <w:rPr>
                <w:rFonts w:ascii="Arial" w:hAnsi="Arial"/>
                <w:b/>
                <w:sz w:val="32"/>
                <w:lang w:eastAsia="en-CA"/>
              </w:rPr>
              <w:t xml:space="preserve"> – URBAN FORESTRY</w:t>
            </w:r>
          </w:p>
          <w:p w:rsidR="004E46EB" w:rsidRPr="00544115" w:rsidRDefault="00585E4C" w:rsidP="00544115">
            <w:pPr>
              <w:jc w:val="center"/>
              <w:rPr>
                <w:rFonts w:ascii="Arial" w:hAnsi="Arial"/>
                <w:sz w:val="24"/>
                <w:lang w:eastAsia="en-CA"/>
              </w:rPr>
            </w:pPr>
            <w:r>
              <w:rPr>
                <w:rFonts w:ascii="Arial" w:hAnsi="Arial"/>
                <w:sz w:val="24"/>
                <w:lang w:eastAsia="en-CA"/>
              </w:rPr>
              <w:t>Regular Full-time</w:t>
            </w:r>
          </w:p>
          <w:p w:rsidR="00544115" w:rsidRPr="00544115" w:rsidRDefault="00544115" w:rsidP="00544115">
            <w:pPr>
              <w:jc w:val="center"/>
              <w:rPr>
                <w:rFonts w:ascii="Book Antiqua" w:hAnsi="Book Antiqua"/>
                <w:lang w:eastAsia="en-CA"/>
              </w:rPr>
            </w:pPr>
          </w:p>
          <w:p w:rsidR="00544115" w:rsidRPr="00544115" w:rsidRDefault="00544115" w:rsidP="00544115">
            <w:pPr>
              <w:jc w:val="center"/>
              <w:rPr>
                <w:rFonts w:ascii="Arial" w:hAnsi="Arial"/>
                <w:sz w:val="24"/>
                <w:lang w:eastAsia="en-CA"/>
              </w:rPr>
            </w:pPr>
            <w:r w:rsidRPr="00544115">
              <w:rPr>
                <w:rFonts w:ascii="Arial" w:hAnsi="Arial"/>
                <w:sz w:val="24"/>
                <w:lang w:eastAsia="en-CA"/>
              </w:rPr>
              <w:t xml:space="preserve">Competition File #:  </w:t>
            </w:r>
            <w:r w:rsidR="0024221E">
              <w:rPr>
                <w:rFonts w:ascii="Arial" w:hAnsi="Arial"/>
                <w:sz w:val="24"/>
                <w:lang w:eastAsia="en-CA"/>
              </w:rPr>
              <w:t>18-U0</w:t>
            </w:r>
            <w:r w:rsidR="0090611E">
              <w:rPr>
                <w:rFonts w:ascii="Arial" w:hAnsi="Arial"/>
                <w:sz w:val="24"/>
                <w:lang w:eastAsia="en-CA"/>
              </w:rPr>
              <w:t>36</w:t>
            </w:r>
          </w:p>
          <w:p w:rsidR="00544115" w:rsidRPr="00544115" w:rsidRDefault="00544115" w:rsidP="00544115">
            <w:pPr>
              <w:jc w:val="center"/>
              <w:rPr>
                <w:rFonts w:ascii="Arial" w:hAnsi="Arial"/>
                <w:sz w:val="24"/>
                <w:lang w:eastAsia="en-CA"/>
              </w:rPr>
            </w:pPr>
          </w:p>
          <w:p w:rsidR="00544115" w:rsidRPr="00544115" w:rsidRDefault="00544115" w:rsidP="00544115">
            <w:pPr>
              <w:jc w:val="center"/>
              <w:rPr>
                <w:rFonts w:ascii="Arial" w:hAnsi="Arial"/>
                <w:lang w:eastAsia="en-CA"/>
              </w:rPr>
            </w:pPr>
            <w:r w:rsidRPr="00544115">
              <w:rPr>
                <w:rFonts w:ascii="Arial" w:hAnsi="Arial"/>
                <w:sz w:val="24"/>
                <w:lang w:eastAsia="en-CA"/>
              </w:rPr>
              <w:t>Web Site:</w:t>
            </w:r>
            <w:r w:rsidR="00AD2AE9">
              <w:rPr>
                <w:rFonts w:ascii="Arial" w:hAnsi="Arial"/>
                <w:sz w:val="24"/>
                <w:lang w:eastAsia="en-CA"/>
              </w:rPr>
              <w:t xml:space="preserve">  </w:t>
            </w:r>
            <w:r w:rsidR="00AD2AE9" w:rsidRPr="00AD2AE9">
              <w:rPr>
                <w:rFonts w:ascii="Arial" w:hAnsi="Arial"/>
                <w:sz w:val="24"/>
                <w:lang w:eastAsia="en-CA"/>
              </w:rPr>
              <w:t>tol.</w:t>
            </w:r>
            <w:r w:rsidRPr="00AD2AE9">
              <w:rPr>
                <w:rFonts w:ascii="Arial" w:hAnsi="Arial"/>
                <w:sz w:val="24"/>
                <w:lang w:eastAsia="en-CA"/>
              </w:rPr>
              <w:t>ca</w:t>
            </w:r>
          </w:p>
          <w:p w:rsidR="002536DA" w:rsidRPr="00A86633" w:rsidRDefault="002536DA" w:rsidP="009F3DDC">
            <w:pPr>
              <w:pStyle w:val="Heading6"/>
              <w:tabs>
                <w:tab w:val="left" w:pos="1440"/>
              </w:tabs>
              <w:rPr>
                <w:rFonts w:ascii="Arial" w:hAnsi="Arial" w:cs="Arial"/>
                <w:sz w:val="20"/>
              </w:rPr>
            </w:pPr>
          </w:p>
        </w:tc>
      </w:tr>
    </w:tbl>
    <w:p w:rsidR="002536DA" w:rsidRPr="008A0631" w:rsidRDefault="002536DA" w:rsidP="002536DA">
      <w:pPr>
        <w:pBdr>
          <w:top w:val="single" w:sz="4" w:space="1" w:color="auto"/>
        </w:pBdr>
        <w:tabs>
          <w:tab w:val="left" w:pos="720"/>
          <w:tab w:val="right" w:pos="9360"/>
        </w:tabs>
        <w:jc w:val="both"/>
        <w:rPr>
          <w:rFonts w:ascii="Arial" w:hAnsi="Arial" w:cs="Arial"/>
          <w:sz w:val="20"/>
        </w:rPr>
      </w:pPr>
    </w:p>
    <w:p w:rsidR="00585E4C" w:rsidRPr="008A0631" w:rsidRDefault="00585E4C" w:rsidP="00585E4C">
      <w:pPr>
        <w:jc w:val="both"/>
        <w:rPr>
          <w:rFonts w:ascii="Arial" w:hAnsi="Arial" w:cs="Arial"/>
          <w:i/>
          <w:sz w:val="20"/>
        </w:rPr>
      </w:pPr>
      <w:r w:rsidRPr="008A0631">
        <w:rPr>
          <w:rFonts w:ascii="Arial" w:hAnsi="Arial" w:cs="Arial"/>
          <w:i/>
          <w:sz w:val="20"/>
        </w:rPr>
        <w:t>Join a “Community of Communities” – the Township of La</w:t>
      </w:r>
      <w:r w:rsidR="0024221E">
        <w:rPr>
          <w:rFonts w:ascii="Arial" w:hAnsi="Arial" w:cs="Arial"/>
          <w:i/>
          <w:sz w:val="20"/>
        </w:rPr>
        <w:t>ngley, home to approximately 123</w:t>
      </w:r>
      <w:r w:rsidRPr="008A0631">
        <w:rPr>
          <w:rFonts w:ascii="Arial" w:hAnsi="Arial" w:cs="Arial"/>
          <w:i/>
          <w:sz w:val="20"/>
        </w:rPr>
        <w:t>,000 residents, is committed to providing progressive business, housing, and recreational opportunities, while balancing its unique mix of urban growth and rural beauty.  A truly fun and beautiful place to work, the Township of Langley offers competitive salaries; excellent benefit packages; municipal pension plan; employee wellness programs; and, opportunities for professional development and career growth.</w:t>
      </w:r>
    </w:p>
    <w:p w:rsidR="00A166D2" w:rsidRPr="008A0631" w:rsidRDefault="00A166D2" w:rsidP="00A166D2">
      <w:pPr>
        <w:rPr>
          <w:rFonts w:ascii="Arial" w:hAnsi="Arial" w:cs="Arial"/>
          <w:sz w:val="20"/>
          <w:lang w:eastAsia="en-CA"/>
        </w:rPr>
      </w:pPr>
    </w:p>
    <w:p w:rsidR="00A166D2" w:rsidRPr="008A0631" w:rsidRDefault="00A166D2" w:rsidP="00A166D2">
      <w:pPr>
        <w:jc w:val="both"/>
        <w:rPr>
          <w:rFonts w:ascii="Arial" w:hAnsi="Arial" w:cs="Arial"/>
          <w:sz w:val="20"/>
          <w:lang w:eastAsia="en-CA"/>
        </w:rPr>
      </w:pPr>
      <w:r w:rsidRPr="008A0631">
        <w:rPr>
          <w:rFonts w:ascii="Arial" w:hAnsi="Arial" w:cs="Arial"/>
          <w:sz w:val="20"/>
          <w:lang w:eastAsia="en-CA"/>
        </w:rPr>
        <w:t xml:space="preserve">The Township of Langley is currently recruiting for a </w:t>
      </w:r>
      <w:r w:rsidR="00585E4C" w:rsidRPr="008A0631">
        <w:rPr>
          <w:rFonts w:ascii="Arial" w:hAnsi="Arial" w:cs="Arial"/>
          <w:sz w:val="20"/>
          <w:lang w:eastAsia="en-CA"/>
        </w:rPr>
        <w:t>regular full-time</w:t>
      </w:r>
      <w:r w:rsidR="00453157" w:rsidRPr="008A0631">
        <w:rPr>
          <w:rFonts w:ascii="Arial" w:hAnsi="Arial" w:cs="Arial"/>
          <w:sz w:val="20"/>
          <w:lang w:eastAsia="en-CA"/>
        </w:rPr>
        <w:t xml:space="preserve"> </w:t>
      </w:r>
      <w:r w:rsidR="00585E4C" w:rsidRPr="008A0631">
        <w:rPr>
          <w:rFonts w:ascii="Arial" w:hAnsi="Arial" w:cs="Arial"/>
          <w:b/>
          <w:sz w:val="20"/>
          <w:lang w:eastAsia="en-CA"/>
        </w:rPr>
        <w:t>Trades 1</w:t>
      </w:r>
      <w:r w:rsidR="007C201B" w:rsidRPr="008A0631">
        <w:rPr>
          <w:rFonts w:ascii="Arial" w:hAnsi="Arial" w:cs="Arial"/>
          <w:b/>
          <w:sz w:val="20"/>
          <w:lang w:eastAsia="en-CA"/>
        </w:rPr>
        <w:t xml:space="preserve"> – Urban Forestry</w:t>
      </w:r>
      <w:r w:rsidRPr="008A0631">
        <w:rPr>
          <w:rFonts w:ascii="Arial" w:hAnsi="Arial" w:cs="Arial"/>
          <w:sz w:val="20"/>
          <w:lang w:eastAsia="en-CA"/>
        </w:rPr>
        <w:t xml:space="preserve"> to join our team of professionals in the </w:t>
      </w:r>
      <w:r w:rsidR="00585E4C" w:rsidRPr="008A0631">
        <w:rPr>
          <w:rFonts w:ascii="Arial" w:hAnsi="Arial" w:cs="Arial"/>
          <w:sz w:val="20"/>
          <w:lang w:eastAsia="en-CA"/>
        </w:rPr>
        <w:t>Engineering Division, Parks Operations Department.</w:t>
      </w:r>
    </w:p>
    <w:p w:rsidR="007C201B" w:rsidRPr="008A0631" w:rsidRDefault="007C201B" w:rsidP="00A166D2">
      <w:pPr>
        <w:jc w:val="both"/>
        <w:rPr>
          <w:rFonts w:ascii="Arial" w:hAnsi="Arial" w:cs="Arial"/>
          <w:sz w:val="20"/>
          <w:lang w:eastAsia="en-CA"/>
        </w:rPr>
      </w:pPr>
    </w:p>
    <w:p w:rsidR="00585E4C" w:rsidRPr="008A0631" w:rsidRDefault="00A166D2" w:rsidP="00585E4C">
      <w:pPr>
        <w:tabs>
          <w:tab w:val="left" w:pos="720"/>
          <w:tab w:val="right" w:pos="9360"/>
        </w:tabs>
        <w:jc w:val="both"/>
        <w:rPr>
          <w:rFonts w:ascii="Arial" w:hAnsi="Arial" w:cs="Arial"/>
          <w:sz w:val="20"/>
        </w:rPr>
      </w:pPr>
      <w:r w:rsidRPr="008A0631">
        <w:rPr>
          <w:rFonts w:ascii="Arial" w:hAnsi="Arial" w:cs="Arial"/>
          <w:sz w:val="20"/>
          <w:lang w:eastAsia="en-CA"/>
        </w:rPr>
        <w:t>Reporting to the</w:t>
      </w:r>
      <w:r w:rsidR="007C201B" w:rsidRPr="008A0631">
        <w:rPr>
          <w:rFonts w:ascii="Arial" w:hAnsi="Arial" w:cs="Arial"/>
          <w:sz w:val="20"/>
          <w:lang w:eastAsia="en-CA"/>
        </w:rPr>
        <w:t xml:space="preserve"> </w:t>
      </w:r>
      <w:r w:rsidR="00585E4C" w:rsidRPr="008A0631">
        <w:rPr>
          <w:rFonts w:ascii="Arial" w:hAnsi="Arial" w:cs="Arial"/>
          <w:sz w:val="20"/>
          <w:lang w:eastAsia="en-CA"/>
        </w:rPr>
        <w:t xml:space="preserve">Trees, Trails, Horticulture &amp; Natural Areas Superintendent </w:t>
      </w:r>
      <w:r w:rsidRPr="008A0631">
        <w:rPr>
          <w:rFonts w:ascii="Arial" w:hAnsi="Arial" w:cs="Arial"/>
          <w:sz w:val="20"/>
          <w:lang w:eastAsia="en-CA"/>
        </w:rPr>
        <w:t xml:space="preserve">you will be responsible in this unionized position for </w:t>
      </w:r>
      <w:r w:rsidR="00585E4C" w:rsidRPr="008A0631">
        <w:rPr>
          <w:rFonts w:ascii="Arial" w:hAnsi="Arial" w:cs="Arial"/>
          <w:sz w:val="20"/>
        </w:rPr>
        <w:t>performing a variety of semi-skilled arboricultural tasks including</w:t>
      </w:r>
      <w:r w:rsidR="0061462C">
        <w:rPr>
          <w:rFonts w:ascii="Arial" w:hAnsi="Arial" w:cs="Arial"/>
          <w:sz w:val="20"/>
        </w:rPr>
        <w:t xml:space="preserve">, pruning trees for clearance, sightlines and structure, bucking and limbing of branches, spraying trees for insects and diseases, removing </w:t>
      </w:r>
      <w:r w:rsidR="004D7006">
        <w:rPr>
          <w:rFonts w:ascii="Arial" w:hAnsi="Arial" w:cs="Arial"/>
          <w:sz w:val="20"/>
        </w:rPr>
        <w:t>trees,</w:t>
      </w:r>
      <w:r w:rsidR="0061462C">
        <w:rPr>
          <w:rFonts w:ascii="Arial" w:hAnsi="Arial" w:cs="Arial"/>
          <w:sz w:val="20"/>
        </w:rPr>
        <w:t xml:space="preserve"> assisting with maintaining the tree inventory, </w:t>
      </w:r>
      <w:r w:rsidR="00585E4C" w:rsidRPr="008A0631">
        <w:rPr>
          <w:rFonts w:ascii="Arial" w:hAnsi="Arial" w:cs="Arial"/>
          <w:sz w:val="20"/>
        </w:rPr>
        <w:t>selecting trees, , planting  trees ; and identifying diseased trees or trees posing an actual or potential hazard to public safety. You may  assign, supervise and check the work of one or more staff assisting in the more routine tasks and provides training as required; may assign and oversee the work of contractors: ensuring safe work practices and environment according to municipal and</w:t>
      </w:r>
      <w:r w:rsidR="0061462C">
        <w:rPr>
          <w:rFonts w:ascii="Arial" w:hAnsi="Arial" w:cs="Arial"/>
          <w:sz w:val="20"/>
        </w:rPr>
        <w:t xml:space="preserve"> WorkSafe</w:t>
      </w:r>
      <w:r w:rsidR="00954694">
        <w:rPr>
          <w:rFonts w:ascii="Arial" w:hAnsi="Arial" w:cs="Arial"/>
          <w:sz w:val="20"/>
        </w:rPr>
        <w:t xml:space="preserve"> BC</w:t>
      </w:r>
      <w:r w:rsidR="00585E4C" w:rsidRPr="008A0631">
        <w:rPr>
          <w:rFonts w:ascii="Arial" w:hAnsi="Arial" w:cs="Arial"/>
          <w:sz w:val="20"/>
        </w:rPr>
        <w:t xml:space="preserve"> standards; as well as providing routine information to the public relating to arboriculture and provide follow-up to complaints or enquiries received from the public.</w:t>
      </w:r>
    </w:p>
    <w:p w:rsidR="00585E4C" w:rsidRPr="008A0631" w:rsidRDefault="00585E4C" w:rsidP="00D0283F">
      <w:pPr>
        <w:jc w:val="both"/>
        <w:rPr>
          <w:rFonts w:ascii="Arial" w:hAnsi="Arial" w:cs="Arial"/>
          <w:sz w:val="20"/>
        </w:rPr>
      </w:pPr>
    </w:p>
    <w:p w:rsidR="00585E4C" w:rsidRPr="008A0631" w:rsidRDefault="00A166D2" w:rsidP="00D0283F">
      <w:pPr>
        <w:jc w:val="both"/>
        <w:rPr>
          <w:rFonts w:ascii="Arial" w:hAnsi="Arial" w:cs="Arial"/>
          <w:sz w:val="20"/>
          <w:lang w:eastAsia="en-CA"/>
        </w:rPr>
      </w:pPr>
      <w:r w:rsidRPr="008A0631">
        <w:rPr>
          <w:rFonts w:ascii="Arial" w:hAnsi="Arial" w:cs="Arial"/>
          <w:sz w:val="20"/>
          <w:lang w:eastAsia="en-CA"/>
        </w:rPr>
        <w:t xml:space="preserve">Your education will include </w:t>
      </w:r>
      <w:r w:rsidR="00D0283F" w:rsidRPr="008A0631">
        <w:rPr>
          <w:rFonts w:ascii="Arial" w:hAnsi="Arial" w:cs="Arial"/>
          <w:sz w:val="20"/>
          <w:lang w:eastAsia="en-CA"/>
        </w:rPr>
        <w:t>completion of the 12th school grade supplemented by courses in Arboriculture and</w:t>
      </w:r>
      <w:r w:rsidR="00585E4C" w:rsidRPr="008A0631">
        <w:rPr>
          <w:rFonts w:ascii="Arial" w:hAnsi="Arial" w:cs="Arial"/>
          <w:sz w:val="20"/>
          <w:lang w:eastAsia="en-CA"/>
        </w:rPr>
        <w:t>/or</w:t>
      </w:r>
      <w:r w:rsidR="00D0283F" w:rsidRPr="008A0631">
        <w:rPr>
          <w:rFonts w:ascii="Arial" w:hAnsi="Arial" w:cs="Arial"/>
          <w:sz w:val="20"/>
          <w:lang w:eastAsia="en-CA"/>
        </w:rPr>
        <w:t xml:space="preserve"> Horticulture plus sound related experience, including some supervisory experience, or an equivalent combination of training and experience. </w:t>
      </w:r>
      <w:r w:rsidR="00585E4C" w:rsidRPr="008A0631">
        <w:rPr>
          <w:rFonts w:ascii="Arial" w:hAnsi="Arial" w:cs="Arial"/>
          <w:sz w:val="20"/>
          <w:lang w:eastAsia="en-CA"/>
        </w:rPr>
        <w:t>The successful candidate will have considerable knowledge of the methods, practices, materials, tools and equipment used in arboricultural operations; sound knowledge of the names and varieties of a wide variety of trees, their characteristics and requirements and the application of an integrated pest management program; as well as an ability to carry out oral and written instructions and effectively perform semi-skilled arboricultural duties.</w:t>
      </w:r>
      <w:r w:rsidR="00EF35F6" w:rsidRPr="008A0631">
        <w:rPr>
          <w:rFonts w:ascii="Arial" w:hAnsi="Arial" w:cs="Arial"/>
          <w:sz w:val="20"/>
          <w:lang w:eastAsia="en-CA"/>
        </w:rPr>
        <w:t xml:space="preserve">  Cert</w:t>
      </w:r>
      <w:r w:rsidR="00130CDB" w:rsidRPr="008A0631">
        <w:rPr>
          <w:rFonts w:ascii="Arial" w:hAnsi="Arial" w:cs="Arial"/>
          <w:sz w:val="20"/>
          <w:lang w:eastAsia="en-CA"/>
        </w:rPr>
        <w:t xml:space="preserve">ification in </w:t>
      </w:r>
      <w:r w:rsidR="004D7006" w:rsidRPr="008A0631">
        <w:rPr>
          <w:rFonts w:ascii="Arial" w:hAnsi="Arial" w:cs="Arial"/>
          <w:sz w:val="20"/>
          <w:lang w:eastAsia="en-CA"/>
        </w:rPr>
        <w:t>Arboriculture</w:t>
      </w:r>
      <w:r w:rsidR="00130CDB" w:rsidRPr="008A0631">
        <w:rPr>
          <w:rFonts w:ascii="Arial" w:hAnsi="Arial" w:cs="Arial"/>
          <w:sz w:val="20"/>
          <w:lang w:eastAsia="en-CA"/>
        </w:rPr>
        <w:t xml:space="preserve">/Urban Forestry, Tree Risk Assessment Qualification, </w:t>
      </w:r>
      <w:r w:rsidR="0061462C">
        <w:rPr>
          <w:rFonts w:ascii="Arial" w:hAnsi="Arial" w:cs="Arial"/>
          <w:sz w:val="20"/>
          <w:lang w:eastAsia="en-CA"/>
        </w:rPr>
        <w:t xml:space="preserve">ISA Certified Tree Worker </w:t>
      </w:r>
      <w:r w:rsidR="00130CDB" w:rsidRPr="008A0631">
        <w:rPr>
          <w:rFonts w:ascii="Arial" w:hAnsi="Arial" w:cs="Arial"/>
          <w:sz w:val="20"/>
          <w:lang w:eastAsia="en-CA"/>
        </w:rPr>
        <w:t>and advanced chainsaw operation and safety are considered assets.</w:t>
      </w:r>
    </w:p>
    <w:p w:rsidR="00585E4C" w:rsidRDefault="00585E4C" w:rsidP="00585E4C">
      <w:pPr>
        <w:jc w:val="both"/>
        <w:rPr>
          <w:rFonts w:ascii="Arial" w:hAnsi="Arial" w:cs="Arial"/>
          <w:sz w:val="20"/>
          <w:lang w:eastAsia="en-CA"/>
        </w:rPr>
      </w:pPr>
    </w:p>
    <w:p w:rsidR="00294545" w:rsidRPr="008A0631" w:rsidRDefault="00294545" w:rsidP="00294545">
      <w:pPr>
        <w:jc w:val="both"/>
        <w:rPr>
          <w:rFonts w:ascii="Arial" w:hAnsi="Arial" w:cs="Arial"/>
          <w:sz w:val="20"/>
          <w:lang w:eastAsia="en-CA"/>
        </w:rPr>
      </w:pPr>
      <w:r w:rsidRPr="007774D6">
        <w:rPr>
          <w:rFonts w:ascii="Arial" w:hAnsi="Arial" w:cs="Arial"/>
          <w:sz w:val="20"/>
          <w:lang w:eastAsia="en-CA"/>
        </w:rPr>
        <w:t xml:space="preserve">This position is defined by the Township of Langley as a position of trust (Child Safety).  The successful candidate(s) will be required to have a </w:t>
      </w:r>
      <w:r>
        <w:rPr>
          <w:rFonts w:ascii="Arial" w:hAnsi="Arial" w:cs="Arial"/>
          <w:sz w:val="20"/>
          <w:lang w:eastAsia="en-CA"/>
        </w:rPr>
        <w:t>police information</w:t>
      </w:r>
      <w:r w:rsidRPr="007774D6">
        <w:rPr>
          <w:rFonts w:ascii="Arial" w:hAnsi="Arial" w:cs="Arial"/>
          <w:sz w:val="20"/>
          <w:lang w:eastAsia="en-CA"/>
        </w:rPr>
        <w:t xml:space="preserve"> check as a condition of employment (Note - Not required as part of the application process, however will be required upon consideration for employment).</w:t>
      </w:r>
    </w:p>
    <w:p w:rsidR="00294545" w:rsidRDefault="00294545" w:rsidP="00585E4C">
      <w:pPr>
        <w:jc w:val="both"/>
        <w:rPr>
          <w:rFonts w:ascii="Arial" w:hAnsi="Arial" w:cs="Arial"/>
          <w:sz w:val="20"/>
          <w:lang w:eastAsia="en-CA"/>
        </w:rPr>
      </w:pPr>
    </w:p>
    <w:p w:rsidR="00585E4C" w:rsidRPr="008A0631" w:rsidRDefault="00585E4C" w:rsidP="00585E4C">
      <w:pPr>
        <w:jc w:val="both"/>
        <w:rPr>
          <w:rFonts w:ascii="Arial" w:hAnsi="Arial" w:cs="Arial"/>
          <w:b/>
          <w:sz w:val="20"/>
        </w:rPr>
      </w:pPr>
      <w:r w:rsidRPr="008A0631">
        <w:rPr>
          <w:rFonts w:ascii="Arial" w:hAnsi="Arial" w:cs="Arial"/>
          <w:sz w:val="20"/>
          <w:lang w:eastAsia="en-CA"/>
        </w:rPr>
        <w:t xml:space="preserve">In order to be considered for this position, candidates must have the following </w:t>
      </w:r>
      <w:r w:rsidRPr="008A0631">
        <w:rPr>
          <w:rFonts w:ascii="Arial" w:hAnsi="Arial" w:cs="Arial"/>
          <w:sz w:val="20"/>
        </w:rPr>
        <w:t xml:space="preserve">valid and current </w:t>
      </w:r>
      <w:r w:rsidRPr="008A0631">
        <w:rPr>
          <w:rFonts w:ascii="Arial" w:hAnsi="Arial" w:cs="Arial"/>
          <w:sz w:val="20"/>
          <w:lang w:eastAsia="en-CA"/>
        </w:rPr>
        <w:t>certifications / licenses (</w:t>
      </w:r>
      <w:r w:rsidRPr="008A0631">
        <w:rPr>
          <w:rFonts w:ascii="Arial" w:hAnsi="Arial" w:cs="Arial"/>
          <w:sz w:val="20"/>
        </w:rPr>
        <w:t xml:space="preserve">must be valid at the time the posting closes) and these </w:t>
      </w:r>
      <w:r w:rsidRPr="008A0631">
        <w:rPr>
          <w:rFonts w:ascii="Arial" w:hAnsi="Arial" w:cs="Arial"/>
          <w:b/>
          <w:sz w:val="20"/>
        </w:rPr>
        <w:t>must</w:t>
      </w:r>
      <w:r w:rsidRPr="008A0631">
        <w:rPr>
          <w:rFonts w:ascii="Arial" w:hAnsi="Arial" w:cs="Arial"/>
          <w:sz w:val="20"/>
        </w:rPr>
        <w:t xml:space="preserve"> be attached with your application. </w:t>
      </w:r>
      <w:r w:rsidRPr="008A0631">
        <w:rPr>
          <w:rFonts w:ascii="Arial" w:hAnsi="Arial" w:cs="Arial"/>
          <w:b/>
          <w:bCs/>
          <w:sz w:val="20"/>
        </w:rPr>
        <w:t xml:space="preserve">Applications without the attached required documents below will be deemed incomplete and will not be considered.  </w:t>
      </w:r>
      <w:r w:rsidRPr="008A0631">
        <w:rPr>
          <w:rFonts w:ascii="Arial" w:hAnsi="Arial" w:cs="Arial"/>
          <w:b/>
          <w:sz w:val="20"/>
        </w:rPr>
        <w:t xml:space="preserve"> Please title your attachments with the number of this competition and have these documents ready to upload when you apply: </w:t>
      </w:r>
    </w:p>
    <w:p w:rsidR="00585E4C" w:rsidRPr="008A0631" w:rsidRDefault="00585E4C" w:rsidP="00585E4C">
      <w:pPr>
        <w:jc w:val="both"/>
        <w:rPr>
          <w:rFonts w:ascii="Arial" w:hAnsi="Arial" w:cs="Arial"/>
          <w:sz w:val="20"/>
        </w:rPr>
      </w:pPr>
    </w:p>
    <w:p w:rsidR="00585E4C" w:rsidRPr="008A0631" w:rsidRDefault="00585E4C" w:rsidP="00585E4C">
      <w:pPr>
        <w:pStyle w:val="ListParagraph"/>
        <w:numPr>
          <w:ilvl w:val="0"/>
          <w:numId w:val="17"/>
        </w:numPr>
        <w:jc w:val="both"/>
        <w:rPr>
          <w:sz w:val="20"/>
          <w:szCs w:val="20"/>
        </w:rPr>
      </w:pPr>
      <w:r w:rsidRPr="008A0631">
        <w:rPr>
          <w:sz w:val="20"/>
          <w:szCs w:val="20"/>
        </w:rPr>
        <w:t xml:space="preserve">Certification as an Arborist with the International Society of </w:t>
      </w:r>
      <w:r w:rsidR="00A63961">
        <w:rPr>
          <w:sz w:val="20"/>
          <w:szCs w:val="20"/>
        </w:rPr>
        <w:t xml:space="preserve">Arboriculture </w:t>
      </w:r>
    </w:p>
    <w:p w:rsidR="00585E4C" w:rsidRPr="008A0631" w:rsidRDefault="00585E4C" w:rsidP="00585E4C">
      <w:pPr>
        <w:pStyle w:val="ListParagraph"/>
        <w:numPr>
          <w:ilvl w:val="0"/>
          <w:numId w:val="17"/>
        </w:numPr>
        <w:jc w:val="both"/>
        <w:rPr>
          <w:sz w:val="20"/>
          <w:szCs w:val="20"/>
        </w:rPr>
      </w:pPr>
      <w:r w:rsidRPr="008A0631">
        <w:rPr>
          <w:sz w:val="20"/>
          <w:szCs w:val="20"/>
        </w:rPr>
        <w:t>Pesticide Applicators License – Landscape General</w:t>
      </w:r>
    </w:p>
    <w:p w:rsidR="00585E4C" w:rsidRPr="008A0631" w:rsidRDefault="00585E4C" w:rsidP="00585E4C">
      <w:pPr>
        <w:pStyle w:val="ListParagraph"/>
        <w:numPr>
          <w:ilvl w:val="0"/>
          <w:numId w:val="17"/>
        </w:numPr>
        <w:jc w:val="both"/>
        <w:rPr>
          <w:sz w:val="20"/>
          <w:szCs w:val="20"/>
        </w:rPr>
      </w:pPr>
      <w:r w:rsidRPr="008A0631">
        <w:rPr>
          <w:sz w:val="20"/>
          <w:szCs w:val="20"/>
        </w:rPr>
        <w:t xml:space="preserve">BC Class 5 (full-privilege) driver’s license or equivalent driver’s license for where you reside. You must upload a current </w:t>
      </w:r>
      <w:r w:rsidRPr="008A0631">
        <w:rPr>
          <w:b/>
          <w:sz w:val="20"/>
          <w:szCs w:val="20"/>
        </w:rPr>
        <w:t>Driver’s Abstract</w:t>
      </w:r>
      <w:r w:rsidRPr="008A0631">
        <w:rPr>
          <w:sz w:val="20"/>
          <w:szCs w:val="20"/>
        </w:rPr>
        <w:t xml:space="preserve"> </w:t>
      </w:r>
      <w:r w:rsidRPr="008A0631">
        <w:rPr>
          <w:b/>
          <w:sz w:val="20"/>
          <w:szCs w:val="20"/>
        </w:rPr>
        <w:t>(select the 5 years’ option if obtaining online)</w:t>
      </w:r>
      <w:r w:rsidRPr="008A0631">
        <w:rPr>
          <w:sz w:val="20"/>
          <w:szCs w:val="20"/>
        </w:rPr>
        <w:t xml:space="preserve"> that has been obtained within 6 months of the closing date below with your application. To obtain a copy of your </w:t>
      </w:r>
      <w:r w:rsidRPr="008A0631">
        <w:rPr>
          <w:b/>
          <w:sz w:val="20"/>
          <w:szCs w:val="20"/>
        </w:rPr>
        <w:t>Driver’s Abstract</w:t>
      </w:r>
      <w:r w:rsidRPr="008A0631">
        <w:rPr>
          <w:sz w:val="20"/>
          <w:szCs w:val="20"/>
        </w:rPr>
        <w:t xml:space="preserve">, please contact ICBC directly or the driving authority where you reside. Copies or pictures of your driver’s license will </w:t>
      </w:r>
      <w:r w:rsidRPr="008A0631">
        <w:rPr>
          <w:b/>
          <w:sz w:val="20"/>
          <w:szCs w:val="20"/>
        </w:rPr>
        <w:t xml:space="preserve">not </w:t>
      </w:r>
      <w:r w:rsidRPr="008A0631">
        <w:rPr>
          <w:sz w:val="20"/>
          <w:szCs w:val="20"/>
        </w:rPr>
        <w:t>be accepted.</w:t>
      </w:r>
    </w:p>
    <w:p w:rsidR="00585E4C" w:rsidRPr="008A0631" w:rsidRDefault="00585E4C" w:rsidP="00585E4C">
      <w:pPr>
        <w:jc w:val="both"/>
        <w:rPr>
          <w:rFonts w:ascii="Arial" w:hAnsi="Arial" w:cs="Arial"/>
          <w:sz w:val="20"/>
          <w:lang w:eastAsia="en-CA"/>
        </w:rPr>
      </w:pPr>
    </w:p>
    <w:p w:rsidR="00585E4C" w:rsidRPr="008A0631" w:rsidRDefault="00585E4C" w:rsidP="00585E4C">
      <w:pPr>
        <w:jc w:val="both"/>
        <w:rPr>
          <w:rFonts w:ascii="Arial" w:hAnsi="Arial" w:cs="Arial"/>
          <w:sz w:val="20"/>
        </w:rPr>
      </w:pPr>
      <w:r w:rsidRPr="008A0631">
        <w:rPr>
          <w:rFonts w:ascii="Arial" w:hAnsi="Arial" w:cs="Arial"/>
          <w:sz w:val="20"/>
          <w:lang w:eastAsia="en-CA"/>
        </w:rPr>
        <w:t xml:space="preserve">The CUPE rate of pay for this position is </w:t>
      </w:r>
      <w:r w:rsidR="00130CDB" w:rsidRPr="008A0631">
        <w:rPr>
          <w:rFonts w:ascii="Arial" w:hAnsi="Arial" w:cs="Arial"/>
          <w:sz w:val="20"/>
        </w:rPr>
        <w:t>$34.00 per hour (2018 rates)</w:t>
      </w:r>
      <w:r w:rsidRPr="008A0631">
        <w:rPr>
          <w:rFonts w:ascii="Arial" w:hAnsi="Arial" w:cs="Arial"/>
          <w:sz w:val="20"/>
        </w:rPr>
        <w:t>,</w:t>
      </w:r>
      <w:r w:rsidR="00130CDB" w:rsidRPr="008A0631">
        <w:rPr>
          <w:rFonts w:ascii="Arial" w:hAnsi="Arial" w:cs="Arial"/>
          <w:sz w:val="20"/>
        </w:rPr>
        <w:t xml:space="preserve"> </w:t>
      </w:r>
      <w:r w:rsidRPr="008A0631">
        <w:rPr>
          <w:rFonts w:ascii="Arial" w:hAnsi="Arial" w:cs="Arial"/>
          <w:sz w:val="20"/>
          <w:lang w:eastAsia="en-CA"/>
        </w:rPr>
        <w:t>plus benefits</w:t>
      </w:r>
      <w:r w:rsidR="00130CDB" w:rsidRPr="008A0631">
        <w:rPr>
          <w:rFonts w:ascii="Arial" w:hAnsi="Arial" w:cs="Arial"/>
          <w:sz w:val="20"/>
          <w:lang w:eastAsia="en-CA"/>
        </w:rPr>
        <w:t xml:space="preserve">.  </w:t>
      </w:r>
      <w:r w:rsidRPr="008A0631">
        <w:rPr>
          <w:rFonts w:ascii="Arial" w:hAnsi="Arial" w:cs="Arial"/>
          <w:sz w:val="20"/>
          <w:lang w:eastAsia="en-CA"/>
        </w:rPr>
        <w:t xml:space="preserve">The hours of work are </w:t>
      </w:r>
      <w:r w:rsidR="00130CDB" w:rsidRPr="008A0631">
        <w:rPr>
          <w:rFonts w:ascii="Arial" w:hAnsi="Arial" w:cs="Arial"/>
          <w:sz w:val="20"/>
          <w:lang w:eastAsia="en-CA"/>
        </w:rPr>
        <w:t>Monday to Friday 8:00am – 4:30pm</w:t>
      </w:r>
      <w:r w:rsidR="00294545">
        <w:rPr>
          <w:rFonts w:ascii="Arial" w:hAnsi="Arial" w:cs="Arial"/>
          <w:sz w:val="20"/>
          <w:lang w:eastAsia="en-CA"/>
        </w:rPr>
        <w:t>.</w:t>
      </w:r>
    </w:p>
    <w:p w:rsidR="00585E4C" w:rsidRPr="008A0631" w:rsidRDefault="00585E4C" w:rsidP="00585E4C">
      <w:pPr>
        <w:jc w:val="both"/>
        <w:rPr>
          <w:rFonts w:ascii="Arial" w:hAnsi="Arial" w:cs="Arial"/>
          <w:sz w:val="20"/>
          <w:lang w:eastAsia="en-CA"/>
        </w:rPr>
      </w:pPr>
    </w:p>
    <w:p w:rsidR="00585E4C" w:rsidRPr="008A0631" w:rsidRDefault="00585E4C" w:rsidP="00585E4C">
      <w:pPr>
        <w:jc w:val="both"/>
        <w:rPr>
          <w:rFonts w:ascii="Arial" w:hAnsi="Arial" w:cs="Arial"/>
          <w:sz w:val="20"/>
        </w:rPr>
      </w:pPr>
      <w:r w:rsidRPr="008A0631">
        <w:rPr>
          <w:rFonts w:ascii="Arial" w:hAnsi="Arial" w:cs="Arial"/>
          <w:sz w:val="20"/>
        </w:rPr>
        <w:t xml:space="preserve">If you wish to pursue this exciting career in a growing community, please visit </w:t>
      </w:r>
      <w:hyperlink r:id="rId10" w:history="1">
        <w:r w:rsidRPr="008A0631">
          <w:rPr>
            <w:rStyle w:val="Hyperlink"/>
            <w:rFonts w:ascii="Arial" w:hAnsi="Arial" w:cs="Arial"/>
            <w:sz w:val="20"/>
          </w:rPr>
          <w:t>tol.ca/careers</w:t>
        </w:r>
      </w:hyperlink>
      <w:r w:rsidRPr="008A0631">
        <w:rPr>
          <w:rFonts w:ascii="Arial" w:hAnsi="Arial" w:cs="Arial"/>
          <w:sz w:val="20"/>
        </w:rPr>
        <w:t xml:space="preserve"> to apply.</w:t>
      </w:r>
    </w:p>
    <w:p w:rsidR="00585E4C" w:rsidRPr="008A0631" w:rsidRDefault="00585E4C" w:rsidP="00585E4C">
      <w:pPr>
        <w:jc w:val="both"/>
        <w:rPr>
          <w:rFonts w:ascii="Arial" w:hAnsi="Arial" w:cs="Arial"/>
          <w:sz w:val="20"/>
          <w:lang w:eastAsia="en-CA"/>
        </w:rPr>
      </w:pPr>
    </w:p>
    <w:p w:rsidR="00585E4C" w:rsidRPr="008A0631" w:rsidRDefault="00585E4C" w:rsidP="00585E4C">
      <w:pPr>
        <w:jc w:val="both"/>
        <w:rPr>
          <w:rFonts w:ascii="Arial" w:hAnsi="Arial" w:cs="Arial"/>
          <w:b/>
          <w:color w:val="FF0000"/>
          <w:sz w:val="20"/>
        </w:rPr>
      </w:pPr>
      <w:r w:rsidRPr="008A0631">
        <w:rPr>
          <w:rFonts w:ascii="Arial" w:hAnsi="Arial" w:cs="Arial"/>
          <w:sz w:val="20"/>
        </w:rPr>
        <w:t xml:space="preserve">The closing date for this competition is by </w:t>
      </w:r>
      <w:r w:rsidRPr="008A0631">
        <w:rPr>
          <w:rFonts w:ascii="Arial" w:hAnsi="Arial" w:cs="Arial"/>
          <w:b/>
          <w:sz w:val="20"/>
        </w:rPr>
        <w:t xml:space="preserve">4:30pm </w:t>
      </w:r>
      <w:r w:rsidR="00046429">
        <w:rPr>
          <w:rFonts w:ascii="Arial" w:hAnsi="Arial" w:cs="Arial"/>
          <w:b/>
          <w:sz w:val="20"/>
        </w:rPr>
        <w:t xml:space="preserve">Monday, </w:t>
      </w:r>
      <w:r w:rsidR="0090611E">
        <w:rPr>
          <w:rFonts w:ascii="Arial" w:hAnsi="Arial" w:cs="Arial"/>
          <w:b/>
          <w:sz w:val="20"/>
        </w:rPr>
        <w:t>March</w:t>
      </w:r>
      <w:r w:rsidR="00046429">
        <w:rPr>
          <w:rFonts w:ascii="Arial" w:hAnsi="Arial" w:cs="Arial"/>
          <w:b/>
          <w:sz w:val="20"/>
        </w:rPr>
        <w:t xml:space="preserve"> 12</w:t>
      </w:r>
      <w:r w:rsidR="0024221E">
        <w:rPr>
          <w:rFonts w:ascii="Arial" w:hAnsi="Arial" w:cs="Arial"/>
          <w:b/>
          <w:sz w:val="20"/>
        </w:rPr>
        <w:t>, 2018.</w:t>
      </w:r>
    </w:p>
    <w:p w:rsidR="00585E4C" w:rsidRPr="008A0631" w:rsidRDefault="00585E4C" w:rsidP="00585E4C">
      <w:pPr>
        <w:rPr>
          <w:rFonts w:ascii="Arial" w:hAnsi="Arial" w:cs="Arial"/>
          <w:i/>
          <w:sz w:val="20"/>
        </w:rPr>
      </w:pPr>
    </w:p>
    <w:p w:rsidR="00585E4C" w:rsidRPr="008A0631" w:rsidRDefault="00585E4C" w:rsidP="00585E4C">
      <w:pPr>
        <w:rPr>
          <w:rFonts w:ascii="Arial" w:hAnsi="Arial" w:cs="Arial"/>
          <w:sz w:val="20"/>
        </w:rPr>
      </w:pPr>
      <w:r w:rsidRPr="008A0631">
        <w:rPr>
          <w:rFonts w:ascii="Arial" w:hAnsi="Arial" w:cs="Arial"/>
          <w:i/>
          <w:sz w:val="20"/>
        </w:rPr>
        <w:t>We appreciate all applications; however, only short-listed candidates will be contacted for an interview.</w:t>
      </w:r>
    </w:p>
    <w:p w:rsidR="00E2754F" w:rsidRPr="008A0631" w:rsidRDefault="00E2754F" w:rsidP="00585E4C">
      <w:pPr>
        <w:jc w:val="both"/>
        <w:rPr>
          <w:rFonts w:ascii="Arial" w:hAnsi="Arial" w:cs="Arial"/>
          <w:sz w:val="20"/>
        </w:rPr>
      </w:pPr>
      <w:bookmarkStart w:id="0" w:name="_GoBack"/>
      <w:bookmarkEnd w:id="0"/>
    </w:p>
    <w:sectPr w:rsidR="00E2754F" w:rsidRPr="008A0631" w:rsidSect="00294545">
      <w:pgSz w:w="12240" w:h="20160" w:code="5"/>
      <w:pgMar w:top="357" w:right="851" w:bottom="363" w:left="851" w:header="709" w:footer="709"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A" w:rsidRDefault="00EA5A8A">
      <w:r>
        <w:separator/>
      </w:r>
    </w:p>
  </w:endnote>
  <w:endnote w:type="continuationSeparator" w:id="0">
    <w:p w:rsidR="00EA5A8A" w:rsidRDefault="00E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A" w:rsidRDefault="00EA5A8A">
      <w:r>
        <w:separator/>
      </w:r>
    </w:p>
  </w:footnote>
  <w:footnote w:type="continuationSeparator" w:id="0">
    <w:p w:rsidR="00EA5A8A" w:rsidRDefault="00EA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43C59"/>
    <w:multiLevelType w:val="singleLevel"/>
    <w:tmpl w:val="FF0E79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84039"/>
    <w:multiLevelType w:val="hybridMultilevel"/>
    <w:tmpl w:val="03C88200"/>
    <w:lvl w:ilvl="0" w:tplc="A46EA85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90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0C7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4B3A29"/>
    <w:multiLevelType w:val="singleLevel"/>
    <w:tmpl w:val="0DE8F40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26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57205"/>
    <w:multiLevelType w:val="hybridMultilevel"/>
    <w:tmpl w:val="EF0079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F4E20"/>
    <w:multiLevelType w:val="hybridMultilevel"/>
    <w:tmpl w:val="EC18F9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87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D75F1"/>
    <w:multiLevelType w:val="hybridMultilevel"/>
    <w:tmpl w:val="D2C0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47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8D5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E22209"/>
    <w:multiLevelType w:val="hybridMultilevel"/>
    <w:tmpl w:val="D836148E"/>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63C01603"/>
    <w:multiLevelType w:val="hybridMultilevel"/>
    <w:tmpl w:val="3A5A1CA2"/>
    <w:lvl w:ilvl="0" w:tplc="A46EA85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50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A37F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6"/>
  </w:num>
  <w:num w:numId="4">
    <w:abstractNumId w:val="11"/>
  </w:num>
  <w:num w:numId="5">
    <w:abstractNumId w:val="3"/>
  </w:num>
  <w:num w:numId="6">
    <w:abstractNumId w:val="1"/>
  </w:num>
  <w:num w:numId="7">
    <w:abstractNumId w:val="5"/>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12"/>
  </w:num>
  <w:num w:numId="12">
    <w:abstractNumId w:val="2"/>
  </w:num>
  <w:num w:numId="13">
    <w:abstractNumId w:val="14"/>
  </w:num>
  <w:num w:numId="14">
    <w:abstractNumId w:val="7"/>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1B"/>
    <w:rsid w:val="00011982"/>
    <w:rsid w:val="00013C46"/>
    <w:rsid w:val="0003543D"/>
    <w:rsid w:val="00046429"/>
    <w:rsid w:val="00050E77"/>
    <w:rsid w:val="00070299"/>
    <w:rsid w:val="00075153"/>
    <w:rsid w:val="00080532"/>
    <w:rsid w:val="00086C0C"/>
    <w:rsid w:val="000B06FA"/>
    <w:rsid w:val="000D304C"/>
    <w:rsid w:val="000E1037"/>
    <w:rsid w:val="000E206F"/>
    <w:rsid w:val="00130CDB"/>
    <w:rsid w:val="00143060"/>
    <w:rsid w:val="001540CD"/>
    <w:rsid w:val="00167591"/>
    <w:rsid w:val="00191036"/>
    <w:rsid w:val="001B2E5E"/>
    <w:rsid w:val="001B5324"/>
    <w:rsid w:val="001C24EB"/>
    <w:rsid w:val="001C5B09"/>
    <w:rsid w:val="001C7F94"/>
    <w:rsid w:val="001E20BD"/>
    <w:rsid w:val="001F0E97"/>
    <w:rsid w:val="001F3A25"/>
    <w:rsid w:val="001F3D03"/>
    <w:rsid w:val="00214A79"/>
    <w:rsid w:val="00220E0F"/>
    <w:rsid w:val="00221470"/>
    <w:rsid w:val="0024221E"/>
    <w:rsid w:val="002536DA"/>
    <w:rsid w:val="002653D8"/>
    <w:rsid w:val="00271B92"/>
    <w:rsid w:val="002806DB"/>
    <w:rsid w:val="002814BD"/>
    <w:rsid w:val="002831A0"/>
    <w:rsid w:val="00294545"/>
    <w:rsid w:val="002E11CA"/>
    <w:rsid w:val="00313529"/>
    <w:rsid w:val="00317F73"/>
    <w:rsid w:val="00345F49"/>
    <w:rsid w:val="00381B92"/>
    <w:rsid w:val="00385D9F"/>
    <w:rsid w:val="003C78A9"/>
    <w:rsid w:val="003F13C8"/>
    <w:rsid w:val="003F34CA"/>
    <w:rsid w:val="003F5202"/>
    <w:rsid w:val="00404C46"/>
    <w:rsid w:val="00427BEE"/>
    <w:rsid w:val="004317D1"/>
    <w:rsid w:val="00433FA3"/>
    <w:rsid w:val="00445BB6"/>
    <w:rsid w:val="00453157"/>
    <w:rsid w:val="004677DF"/>
    <w:rsid w:val="004760A7"/>
    <w:rsid w:val="004903B8"/>
    <w:rsid w:val="004C0E78"/>
    <w:rsid w:val="004C11FC"/>
    <w:rsid w:val="004D127F"/>
    <w:rsid w:val="004D7006"/>
    <w:rsid w:val="004E46EB"/>
    <w:rsid w:val="004F6DE8"/>
    <w:rsid w:val="00530570"/>
    <w:rsid w:val="00532DFB"/>
    <w:rsid w:val="00536BC0"/>
    <w:rsid w:val="00537BD6"/>
    <w:rsid w:val="00544115"/>
    <w:rsid w:val="00550747"/>
    <w:rsid w:val="00557B25"/>
    <w:rsid w:val="005677E1"/>
    <w:rsid w:val="00567A9D"/>
    <w:rsid w:val="00570B78"/>
    <w:rsid w:val="00583E96"/>
    <w:rsid w:val="00585E4C"/>
    <w:rsid w:val="0059441C"/>
    <w:rsid w:val="005C07CE"/>
    <w:rsid w:val="005D5F92"/>
    <w:rsid w:val="005E0E77"/>
    <w:rsid w:val="005E2FB4"/>
    <w:rsid w:val="005E3BE3"/>
    <w:rsid w:val="00605250"/>
    <w:rsid w:val="00610132"/>
    <w:rsid w:val="0061462C"/>
    <w:rsid w:val="00637C05"/>
    <w:rsid w:val="00647A8F"/>
    <w:rsid w:val="0065650D"/>
    <w:rsid w:val="006579C7"/>
    <w:rsid w:val="00680881"/>
    <w:rsid w:val="00683BD0"/>
    <w:rsid w:val="00684206"/>
    <w:rsid w:val="00693982"/>
    <w:rsid w:val="006965E8"/>
    <w:rsid w:val="006A1AB7"/>
    <w:rsid w:val="006A7F65"/>
    <w:rsid w:val="006E4901"/>
    <w:rsid w:val="006E4B3F"/>
    <w:rsid w:val="00734196"/>
    <w:rsid w:val="00753F4B"/>
    <w:rsid w:val="00771B19"/>
    <w:rsid w:val="007762D0"/>
    <w:rsid w:val="00776FA7"/>
    <w:rsid w:val="0079431B"/>
    <w:rsid w:val="007B5606"/>
    <w:rsid w:val="007C201B"/>
    <w:rsid w:val="007C7A38"/>
    <w:rsid w:val="007E01D9"/>
    <w:rsid w:val="00816A32"/>
    <w:rsid w:val="00817BAB"/>
    <w:rsid w:val="0085281E"/>
    <w:rsid w:val="00870D9C"/>
    <w:rsid w:val="0089291B"/>
    <w:rsid w:val="008A0631"/>
    <w:rsid w:val="008A69F2"/>
    <w:rsid w:val="008C12FF"/>
    <w:rsid w:val="008F28ED"/>
    <w:rsid w:val="008F798D"/>
    <w:rsid w:val="0090611E"/>
    <w:rsid w:val="00925D5C"/>
    <w:rsid w:val="00933C02"/>
    <w:rsid w:val="00937CA8"/>
    <w:rsid w:val="00954694"/>
    <w:rsid w:val="009618BA"/>
    <w:rsid w:val="00973219"/>
    <w:rsid w:val="0097494C"/>
    <w:rsid w:val="00986FAA"/>
    <w:rsid w:val="009F3297"/>
    <w:rsid w:val="009F3DDC"/>
    <w:rsid w:val="00A00B6B"/>
    <w:rsid w:val="00A166D2"/>
    <w:rsid w:val="00A20767"/>
    <w:rsid w:val="00A24C9C"/>
    <w:rsid w:val="00A269C8"/>
    <w:rsid w:val="00A63961"/>
    <w:rsid w:val="00A86633"/>
    <w:rsid w:val="00A87EA5"/>
    <w:rsid w:val="00AD2AE9"/>
    <w:rsid w:val="00AD38BA"/>
    <w:rsid w:val="00AD4181"/>
    <w:rsid w:val="00AF17D2"/>
    <w:rsid w:val="00AF33E9"/>
    <w:rsid w:val="00B0124D"/>
    <w:rsid w:val="00B418E5"/>
    <w:rsid w:val="00B44EB8"/>
    <w:rsid w:val="00B4763A"/>
    <w:rsid w:val="00B6750D"/>
    <w:rsid w:val="00B7646E"/>
    <w:rsid w:val="00BA28A5"/>
    <w:rsid w:val="00BA50AA"/>
    <w:rsid w:val="00BA537E"/>
    <w:rsid w:val="00BB0853"/>
    <w:rsid w:val="00BC26B7"/>
    <w:rsid w:val="00BF01B7"/>
    <w:rsid w:val="00BF19FE"/>
    <w:rsid w:val="00BF66BF"/>
    <w:rsid w:val="00C2011E"/>
    <w:rsid w:val="00C2257C"/>
    <w:rsid w:val="00C63644"/>
    <w:rsid w:val="00C64BFC"/>
    <w:rsid w:val="00CA38C4"/>
    <w:rsid w:val="00CB7087"/>
    <w:rsid w:val="00CE1F8C"/>
    <w:rsid w:val="00D0283F"/>
    <w:rsid w:val="00D070F9"/>
    <w:rsid w:val="00D24E52"/>
    <w:rsid w:val="00D472FB"/>
    <w:rsid w:val="00DA5EE2"/>
    <w:rsid w:val="00DA648C"/>
    <w:rsid w:val="00DC142C"/>
    <w:rsid w:val="00DC1696"/>
    <w:rsid w:val="00DC7277"/>
    <w:rsid w:val="00DC7391"/>
    <w:rsid w:val="00DE11D9"/>
    <w:rsid w:val="00DF1B4F"/>
    <w:rsid w:val="00E06304"/>
    <w:rsid w:val="00E2754F"/>
    <w:rsid w:val="00E439BC"/>
    <w:rsid w:val="00E62160"/>
    <w:rsid w:val="00E77B72"/>
    <w:rsid w:val="00EA5A8A"/>
    <w:rsid w:val="00EA6A5E"/>
    <w:rsid w:val="00EF35F6"/>
    <w:rsid w:val="00F11061"/>
    <w:rsid w:val="00F226A0"/>
    <w:rsid w:val="00F56B7D"/>
    <w:rsid w:val="00F93F7D"/>
    <w:rsid w:val="00F95CB8"/>
    <w:rsid w:val="00FB5B36"/>
    <w:rsid w:val="00FD6ED9"/>
    <w:rsid w:val="00FD720D"/>
    <w:rsid w:val="00FF7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D9C97"/>
  <w15:docId w15:val="{839B54B3-8311-4461-934D-40B6F480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lang w:val="en-US" w:eastAsia="en-US"/>
    </w:rPr>
  </w:style>
  <w:style w:type="paragraph" w:styleId="Heading1">
    <w:name w:val="heading 1"/>
    <w:basedOn w:val="Normal"/>
    <w:next w:val="Normal"/>
    <w:qFormat/>
    <w:pPr>
      <w:keepNext/>
      <w:spacing w:before="240" w:after="60"/>
      <w:jc w:val="center"/>
      <w:outlineLvl w:val="0"/>
    </w:pPr>
    <w:rPr>
      <w:b/>
      <w:caps/>
      <w:kern w:val="28"/>
      <w:sz w:val="24"/>
    </w:rPr>
  </w:style>
  <w:style w:type="paragraph" w:styleId="Heading2">
    <w:name w:val="heading 2"/>
    <w:basedOn w:val="Normal"/>
    <w:next w:val="Normal"/>
    <w:qFormat/>
    <w:pPr>
      <w:keepNext/>
      <w:spacing w:before="240" w:after="60"/>
      <w:outlineLvl w:val="1"/>
    </w:pPr>
    <w:rPr>
      <w:b/>
      <w:caps/>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u w:val="single"/>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keepNext/>
      <w:tabs>
        <w:tab w:val="left" w:pos="-540"/>
        <w:tab w:val="left" w:pos="0"/>
        <w:tab w:val="left" w:pos="1980"/>
        <w:tab w:val="left" w:pos="2250"/>
        <w:tab w:val="left" w:pos="2340"/>
      </w:tabs>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8"/>
    </w:rPr>
  </w:style>
  <w:style w:type="character" w:styleId="Hyperlink">
    <w:name w:val="Hyperlink"/>
    <w:rPr>
      <w:color w:val="0000FF"/>
      <w:u w:val="single"/>
    </w:rPr>
  </w:style>
  <w:style w:type="paragraph" w:styleId="BalloonText">
    <w:name w:val="Balloon Text"/>
    <w:basedOn w:val="Normal"/>
    <w:semiHidden/>
    <w:rsid w:val="00933C02"/>
    <w:rPr>
      <w:rFonts w:ascii="Tahoma" w:hAnsi="Tahoma" w:cs="Tahoma"/>
      <w:sz w:val="16"/>
      <w:szCs w:val="16"/>
    </w:rPr>
  </w:style>
  <w:style w:type="paragraph" w:styleId="Subtitle">
    <w:name w:val="Subtitle"/>
    <w:basedOn w:val="Normal"/>
    <w:link w:val="SubtitleChar"/>
    <w:qFormat/>
    <w:rsid w:val="001C5B09"/>
    <w:pPr>
      <w:jc w:val="center"/>
    </w:pPr>
    <w:rPr>
      <w:rFonts w:ascii="Arial" w:hAnsi="Arial" w:cs="Arial"/>
      <w:b/>
      <w:bCs/>
      <w:sz w:val="20"/>
      <w:szCs w:val="24"/>
    </w:rPr>
  </w:style>
  <w:style w:type="table" w:styleId="TableGrid">
    <w:name w:val="Table Grid"/>
    <w:basedOn w:val="TableNormal"/>
    <w:rsid w:val="0079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AD2AE9"/>
    <w:rPr>
      <w:rFonts w:ascii="Arial" w:hAnsi="Arial" w:cs="Arial"/>
      <w:b/>
      <w:bCs/>
      <w:szCs w:val="24"/>
      <w:lang w:val="en-US" w:eastAsia="en-US"/>
    </w:rPr>
  </w:style>
  <w:style w:type="paragraph" w:styleId="ListParagraph">
    <w:name w:val="List Paragraph"/>
    <w:basedOn w:val="Normal"/>
    <w:uiPriority w:val="34"/>
    <w:qFormat/>
    <w:rsid w:val="00585E4C"/>
    <w:pPr>
      <w:ind w:left="720"/>
    </w:pPr>
    <w:rPr>
      <w:rFonts w:ascii="Arial" w:eastAsiaTheme="minorHAnsi" w:hAnsi="Arial" w:cs="Arial"/>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1353">
      <w:bodyDiv w:val="1"/>
      <w:marLeft w:val="0"/>
      <w:marRight w:val="0"/>
      <w:marTop w:val="0"/>
      <w:marBottom w:val="0"/>
      <w:divBdr>
        <w:top w:val="none" w:sz="0" w:space="0" w:color="auto"/>
        <w:left w:val="none" w:sz="0" w:space="0" w:color="auto"/>
        <w:bottom w:val="none" w:sz="0" w:space="0" w:color="auto"/>
        <w:right w:val="none" w:sz="0" w:space="0" w:color="auto"/>
      </w:divBdr>
    </w:div>
    <w:div w:id="20727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l.ca/career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60C8-EBD6-4226-9400-AC1B4B1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BULLETIN</vt:lpstr>
    </vt:vector>
  </TitlesOfParts>
  <Company>Township of Langley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ASchoenit</dc:creator>
  <cp:keywords/>
  <cp:lastModifiedBy>Alexandra Schoenit</cp:lastModifiedBy>
  <cp:revision>3</cp:revision>
  <cp:lastPrinted>2017-11-09T19:07:00Z</cp:lastPrinted>
  <dcterms:created xsi:type="dcterms:W3CDTF">2018-02-27T20:37:00Z</dcterms:created>
  <dcterms:modified xsi:type="dcterms:W3CDTF">2018-02-27T20:38:00Z</dcterms:modified>
</cp:coreProperties>
</file>