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5"/>
        <w:gridCol w:w="5625"/>
      </w:tblGrid>
      <w:tr w:rsidR="00F616F5" w:rsidRPr="00F616F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70D3E">
            <w:pPr>
              <w:pStyle w:val="Heading3"/>
              <w:spacing w:after="270" w:afterAutospacing="0"/>
              <w:jc w:val="center"/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  <w:u w:val="single"/>
              </w:rPr>
              <w:t>Gloucester</w:t>
            </w:r>
            <w:r w:rsidR="00F616F5" w:rsidRPr="00AD22F7">
              <w:rPr>
                <w:rFonts w:ascii="Arial" w:hAnsi="Arial" w:cs="Arial"/>
                <w:u w:val="single"/>
              </w:rPr>
              <w:t xml:space="preserve"> Housing Corporation</w:t>
            </w:r>
          </w:p>
        </w:tc>
      </w:tr>
      <w:tr w:rsidR="00F616F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70D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D22F7">
              <w:rPr>
                <w:rFonts w:ascii="Arial" w:hAnsi="Arial" w:cs="Arial"/>
                <w:b/>
                <w:sz w:val="28"/>
                <w:szCs w:val="28"/>
              </w:rPr>
              <w:t>Executive</w:t>
            </w:r>
            <w:proofErr w:type="spellEnd"/>
            <w:r w:rsidRPr="00AD22F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  <w:b/>
                <w:sz w:val="28"/>
                <w:szCs w:val="28"/>
              </w:rPr>
              <w:t>Director</w:t>
            </w:r>
            <w:proofErr w:type="spellEnd"/>
          </w:p>
        </w:tc>
      </w:tr>
      <w:tr w:rsidR="00F616F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Style w:val="Strong"/>
                <w:rFonts w:ascii="Arial" w:hAnsi="Arial" w:cs="Arial"/>
              </w:rPr>
              <w:t xml:space="preserve">Position Type: </w:t>
            </w:r>
            <w:r w:rsidRPr="00AD22F7">
              <w:rPr>
                <w:rFonts w:ascii="Arial" w:hAnsi="Arial" w:cs="Arial"/>
              </w:rPr>
              <w:t>Full Time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Style w:val="Strong"/>
                <w:rFonts w:ascii="Arial" w:hAnsi="Arial" w:cs="Arial"/>
              </w:rPr>
              <w:t xml:space="preserve">Date Ad </w:t>
            </w:r>
            <w:proofErr w:type="spellStart"/>
            <w:r w:rsidRPr="00AD22F7">
              <w:rPr>
                <w:rStyle w:val="Strong"/>
                <w:rFonts w:ascii="Arial" w:hAnsi="Arial" w:cs="Arial"/>
              </w:rPr>
              <w:t>Posted</w:t>
            </w:r>
            <w:proofErr w:type="spellEnd"/>
            <w:r w:rsidRPr="00AD22F7">
              <w:rPr>
                <w:rStyle w:val="Strong"/>
                <w:rFonts w:ascii="Arial" w:hAnsi="Arial" w:cs="Arial"/>
              </w:rPr>
              <w:t xml:space="preserve">: </w:t>
            </w:r>
            <w:r w:rsidR="00F70D3E" w:rsidRPr="00AD22F7">
              <w:rPr>
                <w:rFonts w:ascii="Arial" w:hAnsi="Arial" w:cs="Arial"/>
              </w:rPr>
              <w:t>May 16, 2012</w:t>
            </w:r>
          </w:p>
        </w:tc>
      </w:tr>
      <w:tr w:rsidR="00F616F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616F5">
            <w:pPr>
              <w:rPr>
                <w:rFonts w:ascii="Arial" w:hAnsi="Arial" w:cs="Arial"/>
                <w:lang w:val="en-US"/>
              </w:rPr>
            </w:pPr>
            <w:r w:rsidRPr="00AD22F7">
              <w:rPr>
                <w:rStyle w:val="Strong"/>
                <w:rFonts w:ascii="Arial" w:hAnsi="Arial" w:cs="Arial"/>
                <w:lang w:val="en-US"/>
              </w:rPr>
              <w:t xml:space="preserve">Job Region: </w:t>
            </w:r>
            <w:r w:rsidRPr="00AD22F7">
              <w:rPr>
                <w:rFonts w:ascii="Arial" w:hAnsi="Arial" w:cs="Arial"/>
                <w:lang w:val="en-US"/>
              </w:rPr>
              <w:t>ON - Ottawa Area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616F5" w:rsidP="00F70D3E">
            <w:pPr>
              <w:rPr>
                <w:rFonts w:ascii="Arial" w:hAnsi="Arial" w:cs="Arial"/>
              </w:rPr>
            </w:pPr>
            <w:r w:rsidRPr="00AD22F7">
              <w:rPr>
                <w:rStyle w:val="Strong"/>
                <w:rFonts w:ascii="Arial" w:hAnsi="Arial" w:cs="Arial"/>
              </w:rPr>
              <w:t xml:space="preserve">Application Deadline: </w:t>
            </w:r>
            <w:r w:rsidR="00F70D3E" w:rsidRPr="00AD22F7">
              <w:rPr>
                <w:rStyle w:val="Strong"/>
                <w:rFonts w:ascii="Arial" w:hAnsi="Arial" w:cs="Arial"/>
              </w:rPr>
              <w:t xml:space="preserve">4 :00p.m. </w:t>
            </w:r>
            <w:proofErr w:type="spellStart"/>
            <w:r w:rsidR="00F70D3E" w:rsidRPr="00AD22F7">
              <w:rPr>
                <w:rStyle w:val="Strong"/>
                <w:rFonts w:ascii="Arial" w:hAnsi="Arial" w:cs="Arial"/>
              </w:rPr>
              <w:t>June</w:t>
            </w:r>
            <w:proofErr w:type="spellEnd"/>
            <w:r w:rsidR="00F70D3E" w:rsidRPr="00AD22F7">
              <w:rPr>
                <w:rStyle w:val="Strong"/>
                <w:rFonts w:ascii="Arial" w:hAnsi="Arial" w:cs="Arial"/>
              </w:rPr>
              <w:t xml:space="preserve"> 1, 2012</w:t>
            </w:r>
          </w:p>
        </w:tc>
      </w:tr>
      <w:tr w:rsidR="00F616F5" w:rsidRPr="00F616F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616F5">
            <w:pPr>
              <w:rPr>
                <w:rFonts w:ascii="Arial" w:hAnsi="Arial" w:cs="Arial"/>
                <w:lang w:val="en-US"/>
              </w:rPr>
            </w:pPr>
            <w:r w:rsidRPr="00AD22F7">
              <w:rPr>
                <w:rStyle w:val="Strong"/>
                <w:rFonts w:ascii="Arial" w:hAnsi="Arial" w:cs="Arial"/>
                <w:lang w:val="en-US"/>
              </w:rPr>
              <w:t xml:space="preserve">Location(s): </w:t>
            </w:r>
            <w:r w:rsidRPr="00AD22F7">
              <w:rPr>
                <w:rFonts w:ascii="Arial" w:hAnsi="Arial" w:cs="Arial"/>
                <w:lang w:val="en-US"/>
              </w:rPr>
              <w:t>Gloucester area of Ottawa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616F5">
            <w:pPr>
              <w:rPr>
                <w:rFonts w:ascii="Arial" w:hAnsi="Arial" w:cs="Arial"/>
                <w:lang w:val="en-US"/>
              </w:rPr>
            </w:pPr>
          </w:p>
        </w:tc>
      </w:tr>
      <w:tr w:rsidR="00F616F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616F5">
            <w:pPr>
              <w:rPr>
                <w:rFonts w:ascii="Arial" w:hAnsi="Arial" w:cs="Arial"/>
              </w:rPr>
            </w:pPr>
            <w:proofErr w:type="spellStart"/>
            <w:r w:rsidRPr="00AD22F7">
              <w:rPr>
                <w:rStyle w:val="Strong"/>
                <w:rFonts w:ascii="Arial" w:hAnsi="Arial" w:cs="Arial"/>
              </w:rPr>
              <w:t>Years</w:t>
            </w:r>
            <w:proofErr w:type="spellEnd"/>
            <w:r w:rsidRPr="00AD22F7">
              <w:rPr>
                <w:rStyle w:val="Strong"/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Style w:val="Strong"/>
                <w:rFonts w:ascii="Arial" w:hAnsi="Arial" w:cs="Arial"/>
              </w:rPr>
              <w:t>Experience</w:t>
            </w:r>
            <w:proofErr w:type="spellEnd"/>
            <w:r w:rsidRPr="00AD22F7">
              <w:rPr>
                <w:rStyle w:val="Strong"/>
                <w:rFonts w:ascii="Arial" w:hAnsi="Arial" w:cs="Arial"/>
              </w:rPr>
              <w:t xml:space="preserve">: </w:t>
            </w:r>
            <w:proofErr w:type="spellStart"/>
            <w:r w:rsidRPr="00AD22F7">
              <w:rPr>
                <w:rFonts w:ascii="Arial" w:hAnsi="Arial" w:cs="Arial"/>
              </w:rPr>
              <w:t>Three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616F5">
            <w:pPr>
              <w:rPr>
                <w:rFonts w:ascii="Arial" w:hAnsi="Arial" w:cs="Arial"/>
              </w:rPr>
            </w:pPr>
          </w:p>
        </w:tc>
      </w:tr>
      <w:tr w:rsidR="00F616F5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br/>
            </w:r>
            <w:proofErr w:type="spellStart"/>
            <w:r w:rsidRPr="00AD22F7">
              <w:rPr>
                <w:rFonts w:ascii="Arial" w:hAnsi="Arial" w:cs="Arial"/>
              </w:rPr>
              <w:t>Reporting</w:t>
            </w:r>
            <w:proofErr w:type="spellEnd"/>
            <w:r w:rsidRPr="00AD22F7">
              <w:rPr>
                <w:rFonts w:ascii="Arial" w:hAnsi="Arial" w:cs="Arial"/>
              </w:rPr>
              <w:t xml:space="preserve"> to the </w:t>
            </w:r>
            <w:proofErr w:type="spellStart"/>
            <w:r w:rsidRPr="00AD22F7">
              <w:rPr>
                <w:rFonts w:ascii="Arial" w:hAnsi="Arial" w:cs="Arial"/>
              </w:rPr>
              <w:t>Board</w:t>
            </w:r>
            <w:proofErr w:type="spellEnd"/>
            <w:r w:rsidRPr="00AD22F7">
              <w:rPr>
                <w:rFonts w:ascii="Arial" w:hAnsi="Arial" w:cs="Arial"/>
              </w:rPr>
              <w:t xml:space="preserve">, the </w:t>
            </w:r>
            <w:proofErr w:type="spellStart"/>
            <w:r w:rsidR="00F70D3E" w:rsidRPr="00AD22F7">
              <w:rPr>
                <w:rFonts w:ascii="Arial" w:hAnsi="Arial" w:cs="Arial"/>
              </w:rPr>
              <w:t>Executive</w:t>
            </w:r>
            <w:proofErr w:type="spellEnd"/>
            <w:r w:rsidR="00F70D3E" w:rsidRPr="00AD22F7">
              <w:rPr>
                <w:rFonts w:ascii="Arial" w:hAnsi="Arial" w:cs="Arial"/>
              </w:rPr>
              <w:t xml:space="preserve"> </w:t>
            </w:r>
            <w:proofErr w:type="spellStart"/>
            <w:r w:rsidR="00F70D3E" w:rsidRPr="00AD22F7">
              <w:rPr>
                <w:rFonts w:ascii="Arial" w:hAnsi="Arial" w:cs="Arial"/>
              </w:rPr>
              <w:t>Director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is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respo</w:t>
            </w:r>
            <w:r w:rsidR="00F70D3E" w:rsidRPr="00AD22F7">
              <w:rPr>
                <w:rFonts w:ascii="Arial" w:hAnsi="Arial" w:cs="Arial"/>
              </w:rPr>
              <w:t>nsible</w:t>
            </w:r>
            <w:proofErr w:type="spellEnd"/>
            <w:r w:rsidR="00F70D3E" w:rsidRPr="00AD22F7">
              <w:rPr>
                <w:rFonts w:ascii="Arial" w:hAnsi="Arial" w:cs="Arial"/>
              </w:rPr>
              <w:t xml:space="preserve"> for the management of 288</w:t>
            </w:r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rental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housing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units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including</w:t>
            </w:r>
            <w:proofErr w:type="spellEnd"/>
            <w:r w:rsidRPr="00AD22F7">
              <w:rPr>
                <w:rFonts w:ascii="Arial" w:hAnsi="Arial" w:cs="Arial"/>
              </w:rPr>
              <w:t xml:space="preserve"> all </w:t>
            </w:r>
            <w:proofErr w:type="spellStart"/>
            <w:r w:rsidRPr="00AD22F7">
              <w:rPr>
                <w:rFonts w:ascii="Arial" w:hAnsi="Arial" w:cs="Arial"/>
              </w:rPr>
              <w:t>financial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budgetary</w:t>
            </w:r>
            <w:proofErr w:type="spellEnd"/>
            <w:r w:rsidRPr="00AD22F7">
              <w:rPr>
                <w:rFonts w:ascii="Arial" w:hAnsi="Arial" w:cs="Arial"/>
              </w:rPr>
              <w:t xml:space="preserve">, administrative, maintenance and </w:t>
            </w:r>
            <w:proofErr w:type="spellStart"/>
            <w:r w:rsidRPr="00AD22F7">
              <w:rPr>
                <w:rFonts w:ascii="Arial" w:hAnsi="Arial" w:cs="Arial"/>
              </w:rPr>
              <w:t>rental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procedures</w:t>
            </w:r>
            <w:proofErr w:type="spellEnd"/>
            <w:r w:rsidRPr="00AD22F7">
              <w:rPr>
                <w:rFonts w:ascii="Arial" w:hAnsi="Arial" w:cs="Arial"/>
              </w:rPr>
              <w:t xml:space="preserve">, the supervision of staff, and liaison </w:t>
            </w:r>
            <w:proofErr w:type="spellStart"/>
            <w:r w:rsidRPr="00AD22F7">
              <w:rPr>
                <w:rFonts w:ascii="Arial" w:hAnsi="Arial" w:cs="Arial"/>
              </w:rPr>
              <w:t>with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other</w:t>
            </w:r>
            <w:proofErr w:type="spellEnd"/>
            <w:r w:rsidRPr="00AD22F7">
              <w:rPr>
                <w:rFonts w:ascii="Arial" w:hAnsi="Arial" w:cs="Arial"/>
              </w:rPr>
              <w:t xml:space="preserve"> social </w:t>
            </w:r>
            <w:proofErr w:type="spellStart"/>
            <w:r w:rsidRPr="00AD22F7">
              <w:rPr>
                <w:rFonts w:ascii="Arial" w:hAnsi="Arial" w:cs="Arial"/>
              </w:rPr>
              <w:t>housing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agencies</w:t>
            </w:r>
            <w:proofErr w:type="spellEnd"/>
            <w:r w:rsidRPr="00AD22F7">
              <w:rPr>
                <w:rFonts w:ascii="Arial" w:hAnsi="Arial" w:cs="Arial"/>
              </w:rPr>
              <w:t xml:space="preserve">. </w:t>
            </w:r>
            <w:r w:rsidRPr="00AD22F7">
              <w:rPr>
                <w:rFonts w:ascii="Arial" w:hAnsi="Arial" w:cs="Arial"/>
              </w:rPr>
              <w:br/>
            </w:r>
            <w:r w:rsidRPr="00AD22F7">
              <w:rPr>
                <w:rFonts w:ascii="Arial" w:hAnsi="Arial" w:cs="Arial"/>
              </w:rPr>
              <w:br/>
            </w:r>
            <w:proofErr w:type="spellStart"/>
            <w:r w:rsidRPr="00AD22F7">
              <w:rPr>
                <w:rStyle w:val="Strong"/>
                <w:rFonts w:ascii="Arial" w:hAnsi="Arial" w:cs="Arial"/>
              </w:rPr>
              <w:t>Responsibilities</w:t>
            </w:r>
            <w:proofErr w:type="spellEnd"/>
            <w:r w:rsidRPr="00AD22F7">
              <w:rPr>
                <w:rStyle w:val="Strong"/>
                <w:rFonts w:ascii="Arial" w:hAnsi="Arial" w:cs="Arial"/>
              </w:rPr>
              <w:t>: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Implements</w:t>
            </w:r>
            <w:proofErr w:type="spellEnd"/>
            <w:r w:rsidRPr="00AD22F7">
              <w:rPr>
                <w:rFonts w:ascii="Arial" w:hAnsi="Arial" w:cs="Arial"/>
              </w:rPr>
              <w:t xml:space="preserve"> the </w:t>
            </w:r>
            <w:proofErr w:type="spellStart"/>
            <w:r w:rsidRPr="00AD22F7">
              <w:rPr>
                <w:rFonts w:ascii="Arial" w:hAnsi="Arial" w:cs="Arial"/>
              </w:rPr>
              <w:t>policies</w:t>
            </w:r>
            <w:proofErr w:type="spellEnd"/>
            <w:r w:rsidRPr="00AD22F7">
              <w:rPr>
                <w:rFonts w:ascii="Arial" w:hAnsi="Arial" w:cs="Arial"/>
              </w:rPr>
              <w:t xml:space="preserve"> of </w:t>
            </w:r>
            <w:r w:rsidR="00F70D3E" w:rsidRPr="00AD22F7">
              <w:rPr>
                <w:rFonts w:ascii="Arial" w:hAnsi="Arial" w:cs="Arial"/>
              </w:rPr>
              <w:t>GHC</w:t>
            </w:r>
            <w:r w:rsidRPr="00AD22F7">
              <w:rPr>
                <w:rFonts w:ascii="Arial" w:hAnsi="Arial" w:cs="Arial"/>
              </w:rPr>
              <w:t xml:space="preserve">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Assists</w:t>
            </w:r>
            <w:proofErr w:type="spellEnd"/>
            <w:r w:rsidRPr="00AD22F7">
              <w:rPr>
                <w:rFonts w:ascii="Arial" w:hAnsi="Arial" w:cs="Arial"/>
              </w:rPr>
              <w:t xml:space="preserve"> the </w:t>
            </w:r>
            <w:proofErr w:type="spellStart"/>
            <w:r w:rsidRPr="00AD22F7">
              <w:rPr>
                <w:rFonts w:ascii="Arial" w:hAnsi="Arial" w:cs="Arial"/>
              </w:rPr>
              <w:t>Board</w:t>
            </w:r>
            <w:proofErr w:type="spellEnd"/>
            <w:r w:rsidRPr="00AD22F7">
              <w:rPr>
                <w:rFonts w:ascii="Arial" w:hAnsi="Arial" w:cs="Arial"/>
              </w:rPr>
              <w:t xml:space="preserve"> and </w:t>
            </w:r>
            <w:proofErr w:type="spellStart"/>
            <w:r w:rsidRPr="00AD22F7">
              <w:rPr>
                <w:rFonts w:ascii="Arial" w:hAnsi="Arial" w:cs="Arial"/>
              </w:rPr>
              <w:t>its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committees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with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policy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development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strategic</w:t>
            </w:r>
            <w:proofErr w:type="spellEnd"/>
            <w:r w:rsidRPr="00AD22F7">
              <w:rPr>
                <w:rFonts w:ascii="Arial" w:hAnsi="Arial" w:cs="Arial"/>
              </w:rPr>
              <w:t xml:space="preserve"> planning and setting </w:t>
            </w:r>
            <w:proofErr w:type="spellStart"/>
            <w:r w:rsidRPr="00AD22F7">
              <w:rPr>
                <w:rFonts w:ascii="Arial" w:hAnsi="Arial" w:cs="Arial"/>
              </w:rPr>
              <w:t>priorities</w:t>
            </w:r>
            <w:proofErr w:type="spellEnd"/>
            <w:r w:rsidRPr="00AD22F7">
              <w:rPr>
                <w:rFonts w:ascii="Arial" w:hAnsi="Arial" w:cs="Arial"/>
              </w:rPr>
              <w:t xml:space="preserve">;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Monitors, </w:t>
            </w:r>
            <w:proofErr w:type="spellStart"/>
            <w:r w:rsidRPr="00AD22F7">
              <w:rPr>
                <w:rFonts w:ascii="Arial" w:hAnsi="Arial" w:cs="Arial"/>
              </w:rPr>
              <w:t>evaluates</w:t>
            </w:r>
            <w:proofErr w:type="spellEnd"/>
            <w:r w:rsidRPr="00AD22F7">
              <w:rPr>
                <w:rFonts w:ascii="Arial" w:hAnsi="Arial" w:cs="Arial"/>
              </w:rPr>
              <w:t xml:space="preserve"> and </w:t>
            </w:r>
            <w:proofErr w:type="spellStart"/>
            <w:r w:rsidRPr="00AD22F7">
              <w:rPr>
                <w:rFonts w:ascii="Arial" w:hAnsi="Arial" w:cs="Arial"/>
              </w:rPr>
              <w:t>informs</w:t>
            </w:r>
            <w:proofErr w:type="spellEnd"/>
            <w:r w:rsidRPr="00AD22F7">
              <w:rPr>
                <w:rFonts w:ascii="Arial" w:hAnsi="Arial" w:cs="Arial"/>
              </w:rPr>
              <w:t xml:space="preserve"> the </w:t>
            </w:r>
            <w:proofErr w:type="spellStart"/>
            <w:r w:rsidRPr="00AD22F7">
              <w:rPr>
                <w:rFonts w:ascii="Arial" w:hAnsi="Arial" w:cs="Arial"/>
              </w:rPr>
              <w:t>Board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regarding</w:t>
            </w:r>
            <w:proofErr w:type="spellEnd"/>
            <w:r w:rsidRPr="00AD22F7">
              <w:rPr>
                <w:rFonts w:ascii="Arial" w:hAnsi="Arial" w:cs="Arial"/>
              </w:rPr>
              <w:t xml:space="preserve"> operating and program </w:t>
            </w:r>
            <w:proofErr w:type="spellStart"/>
            <w:r w:rsidRPr="00AD22F7">
              <w:rPr>
                <w:rFonts w:ascii="Arial" w:hAnsi="Arial" w:cs="Arial"/>
              </w:rPr>
              <w:t>requirements</w:t>
            </w:r>
            <w:proofErr w:type="spellEnd"/>
            <w:r w:rsidRPr="00AD22F7">
              <w:rPr>
                <w:rFonts w:ascii="Arial" w:hAnsi="Arial" w:cs="Arial"/>
              </w:rPr>
              <w:t xml:space="preserve">; </w:t>
            </w:r>
          </w:p>
          <w:p w:rsidR="00436B10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Determines</w:t>
            </w:r>
            <w:proofErr w:type="spellEnd"/>
            <w:r w:rsidRPr="00AD22F7">
              <w:rPr>
                <w:rFonts w:ascii="Arial" w:hAnsi="Arial" w:cs="Arial"/>
              </w:rPr>
              <w:t xml:space="preserve"> the best course of action </w:t>
            </w:r>
            <w:proofErr w:type="spellStart"/>
            <w:r w:rsidRPr="00AD22F7">
              <w:rPr>
                <w:rFonts w:ascii="Arial" w:hAnsi="Arial" w:cs="Arial"/>
              </w:rPr>
              <w:t>from</w:t>
            </w:r>
            <w:proofErr w:type="spellEnd"/>
            <w:r w:rsidRPr="00AD22F7">
              <w:rPr>
                <w:rFonts w:ascii="Arial" w:hAnsi="Arial" w:cs="Arial"/>
              </w:rPr>
              <w:t xml:space="preserve"> a </w:t>
            </w:r>
            <w:proofErr w:type="spellStart"/>
            <w:r w:rsidRPr="00AD22F7">
              <w:rPr>
                <w:rFonts w:ascii="Arial" w:hAnsi="Arial" w:cs="Arial"/>
              </w:rPr>
              <w:t>number</w:t>
            </w:r>
            <w:proofErr w:type="spellEnd"/>
            <w:r w:rsidRPr="00AD22F7">
              <w:rPr>
                <w:rFonts w:ascii="Arial" w:hAnsi="Arial" w:cs="Arial"/>
              </w:rPr>
              <w:t xml:space="preserve"> of </w:t>
            </w:r>
            <w:proofErr w:type="spellStart"/>
            <w:r w:rsidRPr="00AD22F7">
              <w:rPr>
                <w:rFonts w:ascii="Arial" w:hAnsi="Arial" w:cs="Arial"/>
              </w:rPr>
              <w:t>different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housing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sector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activities</w:t>
            </w:r>
            <w:proofErr w:type="spellEnd"/>
            <w:r w:rsidRPr="00AD22F7">
              <w:rPr>
                <w:rFonts w:ascii="Arial" w:hAnsi="Arial" w:cs="Arial"/>
              </w:rPr>
              <w:t xml:space="preserve"> and </w:t>
            </w:r>
            <w:proofErr w:type="spellStart"/>
            <w:r w:rsidRPr="00AD22F7">
              <w:rPr>
                <w:rFonts w:ascii="Arial" w:hAnsi="Arial" w:cs="Arial"/>
              </w:rPr>
              <w:t>makes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recommendations</w:t>
            </w:r>
            <w:proofErr w:type="spellEnd"/>
            <w:r w:rsidRPr="00AD22F7">
              <w:rPr>
                <w:rFonts w:ascii="Arial" w:hAnsi="Arial" w:cs="Arial"/>
              </w:rPr>
              <w:t xml:space="preserve"> to the </w:t>
            </w:r>
            <w:proofErr w:type="spellStart"/>
            <w:r w:rsidRPr="00AD22F7">
              <w:rPr>
                <w:rFonts w:ascii="Arial" w:hAnsi="Arial" w:cs="Arial"/>
              </w:rPr>
              <w:t>Board</w:t>
            </w:r>
            <w:proofErr w:type="spellEnd"/>
            <w:r w:rsidRPr="00AD22F7">
              <w:rPr>
                <w:rFonts w:ascii="Arial" w:hAnsi="Arial" w:cs="Arial"/>
              </w:rPr>
              <w:t xml:space="preserve">;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Establishes</w:t>
            </w:r>
            <w:proofErr w:type="spellEnd"/>
            <w:r w:rsidRPr="00AD22F7">
              <w:rPr>
                <w:rFonts w:ascii="Arial" w:hAnsi="Arial" w:cs="Arial"/>
              </w:rPr>
              <w:t xml:space="preserve"> and </w:t>
            </w:r>
            <w:proofErr w:type="spellStart"/>
            <w:r w:rsidRPr="00AD22F7">
              <w:rPr>
                <w:rFonts w:ascii="Arial" w:hAnsi="Arial" w:cs="Arial"/>
              </w:rPr>
              <w:t>maintains</w:t>
            </w:r>
            <w:proofErr w:type="spellEnd"/>
            <w:r w:rsidRPr="00AD22F7">
              <w:rPr>
                <w:rFonts w:ascii="Arial" w:hAnsi="Arial" w:cs="Arial"/>
              </w:rPr>
              <w:t xml:space="preserve"> all administrative, maintenance and </w:t>
            </w:r>
            <w:proofErr w:type="spellStart"/>
            <w:r w:rsidRPr="00AD22F7">
              <w:rPr>
                <w:rFonts w:ascii="Arial" w:hAnsi="Arial" w:cs="Arial"/>
              </w:rPr>
              <w:t>rental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procedures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Ensures</w:t>
            </w:r>
            <w:proofErr w:type="spellEnd"/>
            <w:r w:rsidRPr="00AD22F7">
              <w:rPr>
                <w:rFonts w:ascii="Arial" w:hAnsi="Arial" w:cs="Arial"/>
              </w:rPr>
              <w:t xml:space="preserve"> office </w:t>
            </w:r>
            <w:proofErr w:type="spellStart"/>
            <w:r w:rsidRPr="00AD22F7">
              <w:rPr>
                <w:rFonts w:ascii="Arial" w:hAnsi="Arial" w:cs="Arial"/>
              </w:rPr>
              <w:t>systems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controls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procedures</w:t>
            </w:r>
            <w:proofErr w:type="spellEnd"/>
            <w:r w:rsidRPr="00AD22F7">
              <w:rPr>
                <w:rFonts w:ascii="Arial" w:hAnsi="Arial" w:cs="Arial"/>
              </w:rPr>
              <w:t xml:space="preserve"> and </w:t>
            </w:r>
            <w:proofErr w:type="spellStart"/>
            <w:r w:rsidRPr="00AD22F7">
              <w:rPr>
                <w:rFonts w:ascii="Arial" w:hAnsi="Arial" w:cs="Arial"/>
              </w:rPr>
              <w:t>schedules</w:t>
            </w:r>
            <w:proofErr w:type="spellEnd"/>
            <w:r w:rsidRPr="00AD22F7">
              <w:rPr>
                <w:rFonts w:ascii="Arial" w:hAnsi="Arial" w:cs="Arial"/>
              </w:rPr>
              <w:t xml:space="preserve"> are </w:t>
            </w:r>
            <w:proofErr w:type="spellStart"/>
            <w:r w:rsidRPr="00AD22F7">
              <w:rPr>
                <w:rFonts w:ascii="Arial" w:hAnsi="Arial" w:cs="Arial"/>
              </w:rPr>
              <w:t>established</w:t>
            </w:r>
            <w:proofErr w:type="spellEnd"/>
            <w:r w:rsidRPr="00AD22F7">
              <w:rPr>
                <w:rFonts w:ascii="Arial" w:hAnsi="Arial" w:cs="Arial"/>
              </w:rPr>
              <w:t xml:space="preserve"> and </w:t>
            </w:r>
            <w:proofErr w:type="spellStart"/>
            <w:r w:rsidRPr="00AD22F7">
              <w:rPr>
                <w:rFonts w:ascii="Arial" w:hAnsi="Arial" w:cs="Arial"/>
              </w:rPr>
              <w:t>followed</w:t>
            </w:r>
            <w:proofErr w:type="spellEnd"/>
            <w:r w:rsidRPr="00AD22F7">
              <w:rPr>
                <w:rFonts w:ascii="Arial" w:hAnsi="Arial" w:cs="Arial"/>
              </w:rPr>
              <w:t xml:space="preserve">;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Ensures</w:t>
            </w:r>
            <w:proofErr w:type="spellEnd"/>
            <w:r w:rsidRPr="00AD22F7">
              <w:rPr>
                <w:rFonts w:ascii="Arial" w:hAnsi="Arial" w:cs="Arial"/>
              </w:rPr>
              <w:t xml:space="preserve"> the </w:t>
            </w:r>
            <w:proofErr w:type="spellStart"/>
            <w:r w:rsidRPr="00AD22F7">
              <w:rPr>
                <w:rFonts w:ascii="Arial" w:hAnsi="Arial" w:cs="Arial"/>
              </w:rPr>
              <w:t>adequate</w:t>
            </w:r>
            <w:proofErr w:type="spellEnd"/>
            <w:r w:rsidRPr="00AD22F7">
              <w:rPr>
                <w:rFonts w:ascii="Arial" w:hAnsi="Arial" w:cs="Arial"/>
              </w:rPr>
              <w:t xml:space="preserve"> maintenance of </w:t>
            </w:r>
            <w:proofErr w:type="spellStart"/>
            <w:r w:rsidRPr="00AD22F7">
              <w:rPr>
                <w:rFonts w:ascii="Arial" w:hAnsi="Arial" w:cs="Arial"/>
              </w:rPr>
              <w:t>physical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facilities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furniture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equipment</w:t>
            </w:r>
            <w:proofErr w:type="spellEnd"/>
            <w:r w:rsidRPr="00AD22F7">
              <w:rPr>
                <w:rFonts w:ascii="Arial" w:hAnsi="Arial" w:cs="Arial"/>
              </w:rPr>
              <w:t xml:space="preserve">, supplies, </w:t>
            </w:r>
            <w:proofErr w:type="spellStart"/>
            <w:r w:rsidRPr="00AD22F7">
              <w:rPr>
                <w:rFonts w:ascii="Arial" w:hAnsi="Arial" w:cs="Arial"/>
              </w:rPr>
              <w:t>insurance</w:t>
            </w:r>
            <w:proofErr w:type="spellEnd"/>
            <w:r w:rsidRPr="00AD22F7">
              <w:rPr>
                <w:rFonts w:ascii="Arial" w:hAnsi="Arial" w:cs="Arial"/>
              </w:rPr>
              <w:t xml:space="preserve">, etc.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Ensures</w:t>
            </w:r>
            <w:proofErr w:type="spellEnd"/>
            <w:r w:rsidRPr="00AD22F7">
              <w:rPr>
                <w:rFonts w:ascii="Arial" w:hAnsi="Arial" w:cs="Arial"/>
              </w:rPr>
              <w:t xml:space="preserve"> all </w:t>
            </w:r>
            <w:proofErr w:type="spellStart"/>
            <w:r w:rsidRPr="00AD22F7">
              <w:rPr>
                <w:rFonts w:ascii="Arial" w:hAnsi="Arial" w:cs="Arial"/>
              </w:rPr>
              <w:t>corporate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membership</w:t>
            </w:r>
            <w:proofErr w:type="spellEnd"/>
            <w:r w:rsidRPr="00AD22F7">
              <w:rPr>
                <w:rFonts w:ascii="Arial" w:hAnsi="Arial" w:cs="Arial"/>
              </w:rPr>
              <w:t xml:space="preserve">, personnel and </w:t>
            </w:r>
            <w:proofErr w:type="spellStart"/>
            <w:r w:rsidRPr="00AD22F7">
              <w:rPr>
                <w:rFonts w:ascii="Arial" w:hAnsi="Arial" w:cs="Arial"/>
              </w:rPr>
              <w:t>other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gramStart"/>
            <w:r w:rsidRPr="00AD22F7">
              <w:rPr>
                <w:rFonts w:ascii="Arial" w:hAnsi="Arial" w:cs="Arial"/>
              </w:rPr>
              <w:t>records</w:t>
            </w:r>
            <w:proofErr w:type="gram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required</w:t>
            </w:r>
            <w:proofErr w:type="spellEnd"/>
            <w:r w:rsidRPr="00AD22F7">
              <w:rPr>
                <w:rFonts w:ascii="Arial" w:hAnsi="Arial" w:cs="Arial"/>
              </w:rPr>
              <w:t xml:space="preserve"> by </w:t>
            </w:r>
            <w:proofErr w:type="spellStart"/>
            <w:r w:rsidRPr="00AD22F7">
              <w:rPr>
                <w:rFonts w:ascii="Arial" w:hAnsi="Arial" w:cs="Arial"/>
              </w:rPr>
              <w:t>law</w:t>
            </w:r>
            <w:proofErr w:type="spellEnd"/>
            <w:r w:rsidRPr="00AD22F7">
              <w:rPr>
                <w:rFonts w:ascii="Arial" w:hAnsi="Arial" w:cs="Arial"/>
              </w:rPr>
              <w:t xml:space="preserve"> are </w:t>
            </w:r>
            <w:proofErr w:type="spellStart"/>
            <w:r w:rsidRPr="00AD22F7">
              <w:rPr>
                <w:rFonts w:ascii="Arial" w:hAnsi="Arial" w:cs="Arial"/>
              </w:rPr>
              <w:t>maintained</w:t>
            </w:r>
            <w:proofErr w:type="spellEnd"/>
            <w:r w:rsidRPr="00AD22F7">
              <w:rPr>
                <w:rFonts w:ascii="Arial" w:hAnsi="Arial" w:cs="Arial"/>
              </w:rPr>
              <w:t xml:space="preserve"> and reports </w:t>
            </w:r>
            <w:proofErr w:type="spellStart"/>
            <w:r w:rsidRPr="00AD22F7">
              <w:rPr>
                <w:rFonts w:ascii="Arial" w:hAnsi="Arial" w:cs="Arial"/>
              </w:rPr>
              <w:t>submitted</w:t>
            </w:r>
            <w:proofErr w:type="spellEnd"/>
            <w:r w:rsidRPr="00AD22F7">
              <w:rPr>
                <w:rFonts w:ascii="Arial" w:hAnsi="Arial" w:cs="Arial"/>
              </w:rPr>
              <w:t xml:space="preserve">;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></w:t>
            </w:r>
            <w:r w:rsidR="00436B10" w:rsidRPr="00AD22F7">
              <w:rPr>
                <w:rFonts w:ascii="Arial" w:hAnsi="Arial" w:cs="Arial"/>
              </w:rPr>
              <w:t xml:space="preserve">  </w:t>
            </w:r>
            <w:proofErr w:type="spellStart"/>
            <w:r w:rsidR="00436B10" w:rsidRPr="00AD22F7">
              <w:rPr>
                <w:rFonts w:ascii="Arial" w:hAnsi="Arial" w:cs="Arial"/>
              </w:rPr>
              <w:t>Responsible</w:t>
            </w:r>
            <w:proofErr w:type="spellEnd"/>
            <w:r w:rsidR="00436B10" w:rsidRPr="00AD22F7">
              <w:rPr>
                <w:rFonts w:ascii="Arial" w:hAnsi="Arial" w:cs="Arial"/>
              </w:rPr>
              <w:t xml:space="preserve"> for</w:t>
            </w:r>
            <w:r w:rsidRPr="00AD22F7">
              <w:rPr>
                <w:rFonts w:ascii="Arial" w:hAnsi="Arial" w:cs="Arial"/>
              </w:rPr>
              <w:t xml:space="preserve"> the maintenance of the </w:t>
            </w:r>
            <w:proofErr w:type="spellStart"/>
            <w:r w:rsidRPr="00AD22F7">
              <w:rPr>
                <w:rFonts w:ascii="Arial" w:hAnsi="Arial" w:cs="Arial"/>
              </w:rPr>
              <w:t>physical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proper</w:t>
            </w:r>
            <w:r w:rsidR="00436B10" w:rsidRPr="00AD22F7">
              <w:rPr>
                <w:rFonts w:ascii="Arial" w:hAnsi="Arial" w:cs="Arial"/>
              </w:rPr>
              <w:t>ty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with</w:t>
            </w:r>
            <w:proofErr w:type="spellEnd"/>
            <w:r w:rsidRPr="00AD22F7">
              <w:rPr>
                <w:rFonts w:ascii="Arial" w:hAnsi="Arial" w:cs="Arial"/>
              </w:rPr>
              <w:t xml:space="preserve"> an </w:t>
            </w:r>
            <w:proofErr w:type="spellStart"/>
            <w:r w:rsidRPr="00AD22F7">
              <w:rPr>
                <w:rFonts w:ascii="Arial" w:hAnsi="Arial" w:cs="Arial"/>
              </w:rPr>
              <w:t>annual</w:t>
            </w:r>
            <w:proofErr w:type="spellEnd"/>
            <w:r w:rsidRPr="00AD22F7">
              <w:rPr>
                <w:rFonts w:ascii="Arial" w:hAnsi="Arial" w:cs="Arial"/>
              </w:rPr>
              <w:t xml:space="preserve"> budget set by the </w:t>
            </w:r>
            <w:proofErr w:type="spellStart"/>
            <w:r w:rsidRPr="00AD22F7">
              <w:rPr>
                <w:rFonts w:ascii="Arial" w:hAnsi="Arial" w:cs="Arial"/>
              </w:rPr>
              <w:t>Board</w:t>
            </w:r>
            <w:proofErr w:type="spellEnd"/>
            <w:r w:rsidRPr="00AD22F7">
              <w:rPr>
                <w:rFonts w:ascii="Arial" w:hAnsi="Arial" w:cs="Arial"/>
              </w:rPr>
              <w:t xml:space="preserve">; </w:t>
            </w:r>
          </w:p>
          <w:p w:rsidR="00436B10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></w:t>
            </w:r>
            <w:r w:rsidR="00436B10" w:rsidRPr="00AD22F7">
              <w:rPr>
                <w:rFonts w:ascii="Arial" w:hAnsi="Arial" w:cs="Arial"/>
              </w:rPr>
              <w:t xml:space="preserve">  </w:t>
            </w:r>
            <w:proofErr w:type="spellStart"/>
            <w:r w:rsidR="00436B10" w:rsidRPr="00AD22F7">
              <w:rPr>
                <w:rFonts w:ascii="Arial" w:hAnsi="Arial" w:cs="Arial"/>
              </w:rPr>
              <w:t>Responsible</w:t>
            </w:r>
            <w:proofErr w:type="spellEnd"/>
            <w:r w:rsidR="00436B10" w:rsidRPr="00AD22F7">
              <w:rPr>
                <w:rFonts w:ascii="Arial" w:hAnsi="Arial" w:cs="Arial"/>
              </w:rPr>
              <w:t xml:space="preserve"> for</w:t>
            </w:r>
            <w:r w:rsidRPr="00AD22F7">
              <w:rPr>
                <w:rFonts w:ascii="Arial" w:hAnsi="Arial" w:cs="Arial"/>
              </w:rPr>
              <w:t xml:space="preserve"> leasing agent </w:t>
            </w:r>
            <w:proofErr w:type="spellStart"/>
            <w:r w:rsidRPr="00AD22F7">
              <w:rPr>
                <w:rFonts w:ascii="Arial" w:hAnsi="Arial" w:cs="Arial"/>
              </w:rPr>
              <w:t>duties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relating</w:t>
            </w:r>
            <w:proofErr w:type="spellEnd"/>
            <w:r w:rsidRPr="00AD22F7">
              <w:rPr>
                <w:rFonts w:ascii="Arial" w:hAnsi="Arial" w:cs="Arial"/>
              </w:rPr>
              <w:t xml:space="preserve"> to the management of </w:t>
            </w:r>
            <w:proofErr w:type="spellStart"/>
            <w:r w:rsidRPr="00AD22F7">
              <w:rPr>
                <w:rFonts w:ascii="Arial" w:hAnsi="Arial" w:cs="Arial"/>
              </w:rPr>
              <w:t>rental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activities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including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lease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renewals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rent</w:t>
            </w:r>
            <w:proofErr w:type="spellEnd"/>
            <w:r w:rsidRPr="00AD22F7">
              <w:rPr>
                <w:rFonts w:ascii="Arial" w:hAnsi="Arial" w:cs="Arial"/>
              </w:rPr>
              <w:t>-</w:t>
            </w:r>
            <w:proofErr w:type="spellStart"/>
            <w:r w:rsidRPr="00AD22F7">
              <w:rPr>
                <w:rFonts w:ascii="Arial" w:hAnsi="Arial" w:cs="Arial"/>
              </w:rPr>
              <w:t>ups</w:t>
            </w:r>
            <w:proofErr w:type="spellEnd"/>
            <w:r w:rsidRPr="00AD22F7">
              <w:rPr>
                <w:rFonts w:ascii="Arial" w:hAnsi="Arial" w:cs="Arial"/>
              </w:rPr>
              <w:t xml:space="preserve">, reports on </w:t>
            </w:r>
            <w:proofErr w:type="spellStart"/>
            <w:r w:rsidRPr="00AD22F7">
              <w:rPr>
                <w:rFonts w:ascii="Arial" w:hAnsi="Arial" w:cs="Arial"/>
              </w:rPr>
              <w:t>vacancies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evaluation</w:t>
            </w:r>
            <w:proofErr w:type="spellEnd"/>
            <w:r w:rsidRPr="00AD22F7">
              <w:rPr>
                <w:rFonts w:ascii="Arial" w:hAnsi="Arial" w:cs="Arial"/>
              </w:rPr>
              <w:t xml:space="preserve"> of </w:t>
            </w:r>
            <w:proofErr w:type="spellStart"/>
            <w:r w:rsidRPr="00AD22F7">
              <w:rPr>
                <w:rFonts w:ascii="Arial" w:hAnsi="Arial" w:cs="Arial"/>
              </w:rPr>
              <w:t>existing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policies</w:t>
            </w:r>
            <w:proofErr w:type="spellEnd"/>
            <w:r w:rsidRPr="00AD22F7">
              <w:rPr>
                <w:rFonts w:ascii="Arial" w:hAnsi="Arial" w:cs="Arial"/>
              </w:rPr>
              <w:t xml:space="preserve"> and practices;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Manages the </w:t>
            </w:r>
            <w:proofErr w:type="spellStart"/>
            <w:r w:rsidRPr="00AD22F7">
              <w:rPr>
                <w:rFonts w:ascii="Arial" w:hAnsi="Arial" w:cs="Arial"/>
              </w:rPr>
              <w:t>human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resources</w:t>
            </w:r>
            <w:proofErr w:type="spellEnd"/>
            <w:r w:rsidRPr="00AD22F7">
              <w:rPr>
                <w:rFonts w:ascii="Arial" w:hAnsi="Arial" w:cs="Arial"/>
              </w:rPr>
              <w:t xml:space="preserve"> aspects of the Corporation </w:t>
            </w:r>
            <w:proofErr w:type="spellStart"/>
            <w:r w:rsidRPr="00AD22F7">
              <w:rPr>
                <w:rFonts w:ascii="Arial" w:hAnsi="Arial" w:cs="Arial"/>
              </w:rPr>
              <w:t>including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hiring</w:t>
            </w:r>
            <w:proofErr w:type="spellEnd"/>
            <w:r w:rsidRPr="00AD22F7">
              <w:rPr>
                <w:rFonts w:ascii="Arial" w:hAnsi="Arial" w:cs="Arial"/>
              </w:rPr>
              <w:t xml:space="preserve">, supervision, orientation, performance </w:t>
            </w:r>
            <w:proofErr w:type="spellStart"/>
            <w:r w:rsidRPr="00AD22F7">
              <w:rPr>
                <w:rFonts w:ascii="Arial" w:hAnsi="Arial" w:cs="Arial"/>
              </w:rPr>
              <w:t>evaluations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encouraging</w:t>
            </w:r>
            <w:proofErr w:type="spellEnd"/>
            <w:r w:rsidRPr="00AD22F7">
              <w:rPr>
                <w:rFonts w:ascii="Arial" w:hAnsi="Arial" w:cs="Arial"/>
              </w:rPr>
              <w:t xml:space="preserve"> participation in </w:t>
            </w:r>
            <w:proofErr w:type="spellStart"/>
            <w:r w:rsidRPr="00AD22F7">
              <w:rPr>
                <w:rFonts w:ascii="Arial" w:hAnsi="Arial" w:cs="Arial"/>
              </w:rPr>
              <w:t>committees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mediation</w:t>
            </w:r>
            <w:proofErr w:type="spellEnd"/>
            <w:r w:rsidRPr="00AD22F7">
              <w:rPr>
                <w:rFonts w:ascii="Arial" w:hAnsi="Arial" w:cs="Arial"/>
              </w:rPr>
              <w:t xml:space="preserve">;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Manages the </w:t>
            </w:r>
            <w:proofErr w:type="spellStart"/>
            <w:r w:rsidRPr="00AD22F7">
              <w:rPr>
                <w:rFonts w:ascii="Arial" w:hAnsi="Arial" w:cs="Arial"/>
              </w:rPr>
              <w:t>financial</w:t>
            </w:r>
            <w:proofErr w:type="spellEnd"/>
            <w:r w:rsidRPr="00AD22F7">
              <w:rPr>
                <w:rFonts w:ascii="Arial" w:hAnsi="Arial" w:cs="Arial"/>
              </w:rPr>
              <w:t xml:space="preserve"> administration by </w:t>
            </w:r>
            <w:proofErr w:type="spellStart"/>
            <w:r w:rsidRPr="00AD22F7">
              <w:rPr>
                <w:rFonts w:ascii="Arial" w:hAnsi="Arial" w:cs="Arial"/>
              </w:rPr>
              <w:t>preparing</w:t>
            </w:r>
            <w:proofErr w:type="spellEnd"/>
            <w:r w:rsidRPr="00AD22F7">
              <w:rPr>
                <w:rFonts w:ascii="Arial" w:hAnsi="Arial" w:cs="Arial"/>
              </w:rPr>
              <w:t xml:space="preserve"> operating budgets, and </w:t>
            </w:r>
            <w:proofErr w:type="spellStart"/>
            <w:r w:rsidRPr="00AD22F7">
              <w:rPr>
                <w:rFonts w:ascii="Arial" w:hAnsi="Arial" w:cs="Arial"/>
              </w:rPr>
              <w:t>providing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monthly</w:t>
            </w:r>
            <w:proofErr w:type="spellEnd"/>
            <w:r w:rsidRPr="00AD22F7">
              <w:rPr>
                <w:rFonts w:ascii="Arial" w:hAnsi="Arial" w:cs="Arial"/>
              </w:rPr>
              <w:t xml:space="preserve"> reports to the Finance </w:t>
            </w:r>
            <w:proofErr w:type="spellStart"/>
            <w:r w:rsidRPr="00AD22F7">
              <w:rPr>
                <w:rFonts w:ascii="Arial" w:hAnsi="Arial" w:cs="Arial"/>
              </w:rPr>
              <w:t>Committee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recommending</w:t>
            </w:r>
            <w:proofErr w:type="spellEnd"/>
            <w:r w:rsidRPr="00AD22F7">
              <w:rPr>
                <w:rFonts w:ascii="Arial" w:hAnsi="Arial" w:cs="Arial"/>
              </w:rPr>
              <w:t xml:space="preserve"> the </w:t>
            </w:r>
            <w:proofErr w:type="spellStart"/>
            <w:r w:rsidRPr="00AD22F7">
              <w:rPr>
                <w:rFonts w:ascii="Arial" w:hAnsi="Arial" w:cs="Arial"/>
              </w:rPr>
              <w:t>write</w:t>
            </w:r>
            <w:proofErr w:type="spellEnd"/>
            <w:r w:rsidRPr="00AD22F7">
              <w:rPr>
                <w:rFonts w:ascii="Arial" w:hAnsi="Arial" w:cs="Arial"/>
              </w:rPr>
              <w:t xml:space="preserve">-off of </w:t>
            </w:r>
            <w:proofErr w:type="spellStart"/>
            <w:r w:rsidRPr="00AD22F7">
              <w:rPr>
                <w:rFonts w:ascii="Arial" w:hAnsi="Arial" w:cs="Arial"/>
              </w:rPr>
              <w:t>bad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debts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liaising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with</w:t>
            </w:r>
            <w:proofErr w:type="spellEnd"/>
            <w:r w:rsidRPr="00AD22F7">
              <w:rPr>
                <w:rFonts w:ascii="Arial" w:hAnsi="Arial" w:cs="Arial"/>
              </w:rPr>
              <w:t xml:space="preserve"> the </w:t>
            </w:r>
            <w:proofErr w:type="spellStart"/>
            <w:r w:rsidRPr="00AD22F7">
              <w:rPr>
                <w:rFonts w:ascii="Arial" w:hAnsi="Arial" w:cs="Arial"/>
              </w:rPr>
              <w:t>Auditor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ensuring</w:t>
            </w:r>
            <w:proofErr w:type="spellEnd"/>
            <w:r w:rsidRPr="00AD22F7">
              <w:rPr>
                <w:rFonts w:ascii="Arial" w:hAnsi="Arial" w:cs="Arial"/>
              </w:rPr>
              <w:t xml:space="preserve"> the </w:t>
            </w:r>
            <w:proofErr w:type="spellStart"/>
            <w:r w:rsidRPr="00AD22F7">
              <w:rPr>
                <w:rFonts w:ascii="Arial" w:hAnsi="Arial" w:cs="Arial"/>
              </w:rPr>
              <w:t>accounting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function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is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being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handled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adequately</w:t>
            </w:r>
            <w:proofErr w:type="spellEnd"/>
            <w:r w:rsidRPr="00AD22F7">
              <w:rPr>
                <w:rFonts w:ascii="Arial" w:hAnsi="Arial" w:cs="Arial"/>
              </w:rPr>
              <w:t xml:space="preserve"> by the book-</w:t>
            </w:r>
            <w:proofErr w:type="spellStart"/>
            <w:r w:rsidRPr="00AD22F7">
              <w:rPr>
                <w:rFonts w:ascii="Arial" w:hAnsi="Arial" w:cs="Arial"/>
              </w:rPr>
              <w:t>keeper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controlling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petty</w:t>
            </w:r>
            <w:proofErr w:type="spellEnd"/>
            <w:r w:rsidRPr="00AD22F7">
              <w:rPr>
                <w:rFonts w:ascii="Arial" w:hAnsi="Arial" w:cs="Arial"/>
              </w:rPr>
              <w:t xml:space="preserve"> cash, </w:t>
            </w:r>
            <w:proofErr w:type="spellStart"/>
            <w:r w:rsidRPr="00AD22F7">
              <w:rPr>
                <w:rFonts w:ascii="Arial" w:hAnsi="Arial" w:cs="Arial"/>
              </w:rPr>
              <w:t>investing</w:t>
            </w:r>
            <w:proofErr w:type="spellEnd"/>
            <w:r w:rsidRPr="00AD22F7">
              <w:rPr>
                <w:rFonts w:ascii="Arial" w:hAnsi="Arial" w:cs="Arial"/>
              </w:rPr>
              <w:t xml:space="preserve"> Capital Reserve </w:t>
            </w:r>
            <w:proofErr w:type="spellStart"/>
            <w:r w:rsidRPr="00AD22F7">
              <w:rPr>
                <w:rFonts w:ascii="Arial" w:hAnsi="Arial" w:cs="Arial"/>
              </w:rPr>
              <w:t>Fund</w:t>
            </w:r>
            <w:proofErr w:type="spellEnd"/>
            <w:r w:rsidRPr="00AD22F7">
              <w:rPr>
                <w:rFonts w:ascii="Arial" w:hAnsi="Arial" w:cs="Arial"/>
              </w:rPr>
              <w:t xml:space="preserve">;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Establishes</w:t>
            </w:r>
            <w:proofErr w:type="spellEnd"/>
            <w:r w:rsidRPr="00AD22F7">
              <w:rPr>
                <w:rFonts w:ascii="Arial" w:hAnsi="Arial" w:cs="Arial"/>
              </w:rPr>
              <w:t xml:space="preserve"> and </w:t>
            </w:r>
            <w:proofErr w:type="spellStart"/>
            <w:r w:rsidRPr="00AD22F7">
              <w:rPr>
                <w:rFonts w:ascii="Arial" w:hAnsi="Arial" w:cs="Arial"/>
              </w:rPr>
              <w:t>maintains</w:t>
            </w:r>
            <w:proofErr w:type="spellEnd"/>
            <w:r w:rsidRPr="00AD22F7">
              <w:rPr>
                <w:rFonts w:ascii="Arial" w:hAnsi="Arial" w:cs="Arial"/>
              </w:rPr>
              <w:t xml:space="preserve"> effective communication and liaison </w:t>
            </w:r>
            <w:proofErr w:type="spellStart"/>
            <w:r w:rsidRPr="00AD22F7">
              <w:rPr>
                <w:rFonts w:ascii="Arial" w:hAnsi="Arial" w:cs="Arial"/>
              </w:rPr>
              <w:t>with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other</w:t>
            </w:r>
            <w:proofErr w:type="spellEnd"/>
            <w:r w:rsidRPr="00AD22F7">
              <w:rPr>
                <w:rFonts w:ascii="Arial" w:hAnsi="Arial" w:cs="Arial"/>
              </w:rPr>
              <w:t xml:space="preserve"> social </w:t>
            </w:r>
            <w:proofErr w:type="spellStart"/>
            <w:r w:rsidRPr="00AD22F7">
              <w:rPr>
                <w:rFonts w:ascii="Arial" w:hAnsi="Arial" w:cs="Arial"/>
              </w:rPr>
              <w:t>housing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agencies</w:t>
            </w:r>
            <w:proofErr w:type="spellEnd"/>
            <w:r w:rsidRPr="00AD22F7">
              <w:rPr>
                <w:rFonts w:ascii="Arial" w:hAnsi="Arial" w:cs="Arial"/>
              </w:rPr>
              <w:t xml:space="preserve"> in </w:t>
            </w:r>
            <w:proofErr w:type="spellStart"/>
            <w:r w:rsidRPr="00AD22F7">
              <w:rPr>
                <w:rFonts w:ascii="Arial" w:hAnsi="Arial" w:cs="Arial"/>
              </w:rPr>
              <w:t>terms</w:t>
            </w:r>
            <w:proofErr w:type="spellEnd"/>
            <w:r w:rsidRPr="00AD22F7">
              <w:rPr>
                <w:rFonts w:ascii="Arial" w:hAnsi="Arial" w:cs="Arial"/>
              </w:rPr>
              <w:t xml:space="preserve"> of </w:t>
            </w:r>
            <w:proofErr w:type="spellStart"/>
            <w:r w:rsidRPr="00AD22F7">
              <w:rPr>
                <w:rFonts w:ascii="Arial" w:hAnsi="Arial" w:cs="Arial"/>
              </w:rPr>
              <w:t>providing</w:t>
            </w:r>
            <w:proofErr w:type="spellEnd"/>
            <w:r w:rsidRPr="00AD22F7">
              <w:rPr>
                <w:rFonts w:ascii="Arial" w:hAnsi="Arial" w:cs="Arial"/>
              </w:rPr>
              <w:t xml:space="preserve"> the </w:t>
            </w:r>
            <w:proofErr w:type="spellStart"/>
            <w:r w:rsidRPr="00AD22F7">
              <w:rPr>
                <w:rFonts w:ascii="Arial" w:hAnsi="Arial" w:cs="Arial"/>
              </w:rPr>
              <w:t>representation</w:t>
            </w:r>
            <w:proofErr w:type="spellEnd"/>
            <w:r w:rsidRPr="00AD22F7">
              <w:rPr>
                <w:rFonts w:ascii="Arial" w:hAnsi="Arial" w:cs="Arial"/>
              </w:rPr>
              <w:t xml:space="preserve"> of the Corporation (i.e. </w:t>
            </w:r>
            <w:proofErr w:type="spellStart"/>
            <w:r w:rsidRPr="00AD22F7">
              <w:rPr>
                <w:rFonts w:ascii="Arial" w:hAnsi="Arial" w:cs="Arial"/>
              </w:rPr>
              <w:t>Registry</w:t>
            </w:r>
            <w:proofErr w:type="spellEnd"/>
            <w:r w:rsidRPr="00AD22F7">
              <w:rPr>
                <w:rFonts w:ascii="Arial" w:hAnsi="Arial" w:cs="Arial"/>
              </w:rPr>
              <w:t xml:space="preserve">, Social Housing Providers Network, ONPHA). </w:t>
            </w:r>
            <w:r w:rsidRPr="00AD22F7">
              <w:rPr>
                <w:rFonts w:ascii="Arial" w:hAnsi="Arial" w:cs="Arial"/>
              </w:rPr>
              <w:br/>
            </w:r>
            <w:r w:rsidRPr="00AD22F7">
              <w:rPr>
                <w:rFonts w:ascii="Arial" w:hAnsi="Arial" w:cs="Arial"/>
              </w:rPr>
              <w:br/>
            </w:r>
            <w:r w:rsidRPr="00AD22F7">
              <w:rPr>
                <w:rStyle w:val="Strong"/>
                <w:rFonts w:ascii="Arial" w:hAnsi="Arial" w:cs="Arial"/>
              </w:rPr>
              <w:t>Qualifications: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A </w:t>
            </w:r>
            <w:proofErr w:type="spellStart"/>
            <w:r w:rsidRPr="00AD22F7">
              <w:rPr>
                <w:rFonts w:ascii="Arial" w:hAnsi="Arial" w:cs="Arial"/>
              </w:rPr>
              <w:t>university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degree</w:t>
            </w:r>
            <w:proofErr w:type="spellEnd"/>
            <w:r w:rsidRPr="00AD22F7">
              <w:rPr>
                <w:rFonts w:ascii="Arial" w:hAnsi="Arial" w:cs="Arial"/>
              </w:rPr>
              <w:t xml:space="preserve"> in </w:t>
            </w:r>
            <w:r w:rsidR="00436B10" w:rsidRPr="00AD22F7">
              <w:rPr>
                <w:rFonts w:ascii="Arial" w:hAnsi="Arial" w:cs="Arial"/>
              </w:rPr>
              <w:t xml:space="preserve">Business, </w:t>
            </w:r>
            <w:r w:rsidRPr="00AD22F7">
              <w:rPr>
                <w:rFonts w:ascii="Arial" w:hAnsi="Arial" w:cs="Arial"/>
              </w:rPr>
              <w:t xml:space="preserve">Social Sciences, Public Administration or </w:t>
            </w:r>
            <w:proofErr w:type="gramStart"/>
            <w:r w:rsidRPr="00AD22F7">
              <w:rPr>
                <w:rFonts w:ascii="Arial" w:hAnsi="Arial" w:cs="Arial"/>
              </w:rPr>
              <w:t>a</w:t>
            </w:r>
            <w:proofErr w:type="gram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related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field</w:t>
            </w:r>
            <w:proofErr w:type="spellEnd"/>
            <w:r w:rsidRPr="00AD22F7">
              <w:rPr>
                <w:rFonts w:ascii="Arial" w:hAnsi="Arial" w:cs="Arial"/>
              </w:rPr>
              <w:t xml:space="preserve">, and a minimum of 3 </w:t>
            </w:r>
            <w:proofErr w:type="spellStart"/>
            <w:r w:rsidRPr="00AD22F7">
              <w:rPr>
                <w:rFonts w:ascii="Arial" w:hAnsi="Arial" w:cs="Arial"/>
              </w:rPr>
              <w:t>years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experience</w:t>
            </w:r>
            <w:proofErr w:type="spellEnd"/>
            <w:r w:rsidRPr="00AD22F7">
              <w:rPr>
                <w:rFonts w:ascii="Arial" w:hAnsi="Arial" w:cs="Arial"/>
              </w:rPr>
              <w:t xml:space="preserve"> in non-profit </w:t>
            </w:r>
            <w:proofErr w:type="spellStart"/>
            <w:r w:rsidRPr="00AD22F7">
              <w:rPr>
                <w:rFonts w:ascii="Arial" w:hAnsi="Arial" w:cs="Arial"/>
              </w:rPr>
              <w:t>housing</w:t>
            </w:r>
            <w:proofErr w:type="spellEnd"/>
            <w:r w:rsidRPr="00AD22F7">
              <w:rPr>
                <w:rFonts w:ascii="Arial" w:hAnsi="Arial" w:cs="Arial"/>
              </w:rPr>
              <w:t xml:space="preserve">, or an </w:t>
            </w:r>
            <w:proofErr w:type="spellStart"/>
            <w:r w:rsidRPr="00AD22F7">
              <w:rPr>
                <w:rFonts w:ascii="Arial" w:hAnsi="Arial" w:cs="Arial"/>
              </w:rPr>
              <w:t>equivalent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combination</w:t>
            </w:r>
            <w:proofErr w:type="spellEnd"/>
            <w:r w:rsidRPr="00AD22F7">
              <w:rPr>
                <w:rFonts w:ascii="Arial" w:hAnsi="Arial" w:cs="Arial"/>
              </w:rPr>
              <w:t xml:space="preserve"> of </w:t>
            </w:r>
            <w:proofErr w:type="spellStart"/>
            <w:r w:rsidRPr="00AD22F7">
              <w:rPr>
                <w:rFonts w:ascii="Arial" w:hAnsi="Arial" w:cs="Arial"/>
              </w:rPr>
              <w:t>education</w:t>
            </w:r>
            <w:proofErr w:type="spellEnd"/>
            <w:r w:rsidRPr="00AD22F7">
              <w:rPr>
                <w:rFonts w:ascii="Arial" w:hAnsi="Arial" w:cs="Arial"/>
              </w:rPr>
              <w:t xml:space="preserve"> and </w:t>
            </w:r>
            <w:proofErr w:type="spellStart"/>
            <w:r w:rsidRPr="00AD22F7">
              <w:rPr>
                <w:rFonts w:ascii="Arial" w:hAnsi="Arial" w:cs="Arial"/>
              </w:rPr>
              <w:t>experience</w:t>
            </w:r>
            <w:proofErr w:type="spellEnd"/>
            <w:r w:rsidRPr="00AD22F7">
              <w:rPr>
                <w:rFonts w:ascii="Arial" w:hAnsi="Arial" w:cs="Arial"/>
              </w:rPr>
              <w:t xml:space="preserve">.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Experience</w:t>
            </w:r>
            <w:proofErr w:type="spellEnd"/>
            <w:r w:rsidRPr="00AD22F7">
              <w:rPr>
                <w:rFonts w:ascii="Arial" w:hAnsi="Arial" w:cs="Arial"/>
              </w:rPr>
              <w:t xml:space="preserve"> in a non-profit </w:t>
            </w:r>
            <w:proofErr w:type="spellStart"/>
            <w:r w:rsidRPr="00AD22F7">
              <w:rPr>
                <w:rFonts w:ascii="Arial" w:hAnsi="Arial" w:cs="Arial"/>
              </w:rPr>
              <w:t>rental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environment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including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experience</w:t>
            </w:r>
            <w:proofErr w:type="spellEnd"/>
            <w:r w:rsidRPr="00AD22F7">
              <w:rPr>
                <w:rFonts w:ascii="Arial" w:hAnsi="Arial" w:cs="Arial"/>
              </w:rPr>
              <w:t xml:space="preserve"> in </w:t>
            </w:r>
            <w:proofErr w:type="spellStart"/>
            <w:r w:rsidRPr="00AD22F7">
              <w:rPr>
                <w:rFonts w:ascii="Arial" w:hAnsi="Arial" w:cs="Arial"/>
              </w:rPr>
              <w:t>property</w:t>
            </w:r>
            <w:proofErr w:type="spellEnd"/>
            <w:r w:rsidRPr="00AD22F7">
              <w:rPr>
                <w:rFonts w:ascii="Arial" w:hAnsi="Arial" w:cs="Arial"/>
              </w:rPr>
              <w:t xml:space="preserve"> management, construction, staff supervision, and </w:t>
            </w:r>
            <w:proofErr w:type="spellStart"/>
            <w:r w:rsidRPr="00AD22F7">
              <w:rPr>
                <w:rFonts w:ascii="Arial" w:hAnsi="Arial" w:cs="Arial"/>
              </w:rPr>
              <w:t>project</w:t>
            </w:r>
            <w:proofErr w:type="spellEnd"/>
            <w:r w:rsidRPr="00AD22F7">
              <w:rPr>
                <w:rFonts w:ascii="Arial" w:hAnsi="Arial" w:cs="Arial"/>
              </w:rPr>
              <w:t xml:space="preserve"> management.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Knowledge</w:t>
            </w:r>
            <w:proofErr w:type="spellEnd"/>
            <w:r w:rsidRPr="00AD22F7">
              <w:rPr>
                <w:rFonts w:ascii="Arial" w:hAnsi="Arial" w:cs="Arial"/>
              </w:rPr>
              <w:t xml:space="preserve"> of non-profit </w:t>
            </w:r>
            <w:proofErr w:type="spellStart"/>
            <w:r w:rsidRPr="00AD22F7">
              <w:rPr>
                <w:rFonts w:ascii="Arial" w:hAnsi="Arial" w:cs="Arial"/>
              </w:rPr>
              <w:t>housing</w:t>
            </w:r>
            <w:proofErr w:type="spellEnd"/>
            <w:r w:rsidRPr="00AD22F7">
              <w:rPr>
                <w:rFonts w:ascii="Arial" w:hAnsi="Arial" w:cs="Arial"/>
              </w:rPr>
              <w:t xml:space="preserve"> progra</w:t>
            </w:r>
            <w:r w:rsidR="00436B10" w:rsidRPr="00AD22F7">
              <w:rPr>
                <w:rFonts w:ascii="Arial" w:hAnsi="Arial" w:cs="Arial"/>
              </w:rPr>
              <w:t xml:space="preserve">ms, the </w:t>
            </w:r>
            <w:proofErr w:type="spellStart"/>
            <w:r w:rsidR="00436B10" w:rsidRPr="00AD22F7">
              <w:rPr>
                <w:rFonts w:ascii="Arial" w:hAnsi="Arial" w:cs="Arial"/>
              </w:rPr>
              <w:t>Residential</w:t>
            </w:r>
            <w:proofErr w:type="spellEnd"/>
            <w:r w:rsidR="00436B10" w:rsidRPr="00AD22F7">
              <w:rPr>
                <w:rFonts w:ascii="Arial" w:hAnsi="Arial" w:cs="Arial"/>
              </w:rPr>
              <w:t xml:space="preserve"> </w:t>
            </w:r>
            <w:proofErr w:type="spellStart"/>
            <w:r w:rsidR="00436B10" w:rsidRPr="00AD22F7">
              <w:rPr>
                <w:rFonts w:ascii="Arial" w:hAnsi="Arial" w:cs="Arial"/>
              </w:rPr>
              <w:t>Tenancies</w:t>
            </w:r>
            <w:proofErr w:type="spellEnd"/>
            <w:r w:rsidR="00436B10" w:rsidRPr="00AD22F7">
              <w:rPr>
                <w:rFonts w:ascii="Arial" w:hAnsi="Arial" w:cs="Arial"/>
              </w:rPr>
              <w:t xml:space="preserve"> </w:t>
            </w:r>
            <w:proofErr w:type="spellStart"/>
            <w:r w:rsidR="00436B10" w:rsidRPr="00AD22F7">
              <w:rPr>
                <w:rFonts w:ascii="Arial" w:hAnsi="Arial" w:cs="Arial"/>
              </w:rPr>
              <w:t>Act</w:t>
            </w:r>
            <w:proofErr w:type="spellEnd"/>
            <w:r w:rsidR="00436B10" w:rsidRPr="00AD22F7">
              <w:rPr>
                <w:rFonts w:ascii="Arial" w:hAnsi="Arial" w:cs="Arial"/>
              </w:rPr>
              <w:t xml:space="preserve">, </w:t>
            </w:r>
            <w:r w:rsidRPr="00AD22F7">
              <w:rPr>
                <w:rFonts w:ascii="Arial" w:hAnsi="Arial" w:cs="Arial"/>
              </w:rPr>
              <w:t xml:space="preserve">Housing </w:t>
            </w:r>
            <w:r w:rsidR="00436B10" w:rsidRPr="00AD22F7">
              <w:rPr>
                <w:rFonts w:ascii="Arial" w:hAnsi="Arial" w:cs="Arial"/>
              </w:rPr>
              <w:t>Services</w:t>
            </w:r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Act</w:t>
            </w:r>
            <w:proofErr w:type="spellEnd"/>
            <w:r w:rsidRPr="00AD22F7">
              <w:rPr>
                <w:rFonts w:ascii="Arial" w:hAnsi="Arial" w:cs="Arial"/>
              </w:rPr>
              <w:t xml:space="preserve">, and </w:t>
            </w:r>
            <w:proofErr w:type="spellStart"/>
            <w:r w:rsidRPr="00AD22F7">
              <w:rPr>
                <w:rFonts w:ascii="Arial" w:hAnsi="Arial" w:cs="Arial"/>
              </w:rPr>
              <w:t>other</w:t>
            </w:r>
            <w:proofErr w:type="spellEnd"/>
            <w:r w:rsidRPr="00AD22F7">
              <w:rPr>
                <w:rFonts w:ascii="Arial" w:hAnsi="Arial" w:cs="Arial"/>
              </w:rPr>
              <w:t xml:space="preserve"> relevant </w:t>
            </w:r>
            <w:proofErr w:type="spellStart"/>
            <w:r w:rsidRPr="00AD22F7">
              <w:rPr>
                <w:rFonts w:ascii="Arial" w:hAnsi="Arial" w:cs="Arial"/>
              </w:rPr>
              <w:t>legislation</w:t>
            </w:r>
            <w:proofErr w:type="spellEnd"/>
            <w:r w:rsidRPr="00AD22F7">
              <w:rPr>
                <w:rFonts w:ascii="Arial" w:hAnsi="Arial" w:cs="Arial"/>
              </w:rPr>
              <w:t xml:space="preserve">.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</w:t>
            </w:r>
            <w:proofErr w:type="spellStart"/>
            <w:r w:rsidRPr="00AD22F7">
              <w:rPr>
                <w:rFonts w:ascii="Arial" w:hAnsi="Arial" w:cs="Arial"/>
              </w:rPr>
              <w:t>Strong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financial</w:t>
            </w:r>
            <w:proofErr w:type="spellEnd"/>
            <w:r w:rsidRPr="00AD22F7">
              <w:rPr>
                <w:rFonts w:ascii="Arial" w:hAnsi="Arial" w:cs="Arial"/>
              </w:rPr>
              <w:t xml:space="preserve"> management </w:t>
            </w:r>
            <w:proofErr w:type="spellStart"/>
            <w:r w:rsidRPr="00AD22F7">
              <w:rPr>
                <w:rFonts w:ascii="Arial" w:hAnsi="Arial" w:cs="Arial"/>
              </w:rPr>
              <w:t>knowledge</w:t>
            </w:r>
            <w:proofErr w:type="spellEnd"/>
            <w:r w:rsidRPr="00AD22F7">
              <w:rPr>
                <w:rFonts w:ascii="Arial" w:hAnsi="Arial" w:cs="Arial"/>
              </w:rPr>
              <w:t xml:space="preserve"> and </w:t>
            </w:r>
            <w:proofErr w:type="spellStart"/>
            <w:r w:rsidRPr="00AD22F7">
              <w:rPr>
                <w:rFonts w:ascii="Arial" w:hAnsi="Arial" w:cs="Arial"/>
              </w:rPr>
              <w:t>experience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including</w:t>
            </w:r>
            <w:proofErr w:type="spellEnd"/>
            <w:r w:rsidRPr="00AD22F7">
              <w:rPr>
                <w:rFonts w:ascii="Arial" w:hAnsi="Arial" w:cs="Arial"/>
              </w:rPr>
              <w:t xml:space="preserve"> budget </w:t>
            </w:r>
            <w:proofErr w:type="spellStart"/>
            <w:r w:rsidRPr="00AD22F7">
              <w:rPr>
                <w:rFonts w:ascii="Arial" w:hAnsi="Arial" w:cs="Arial"/>
              </w:rPr>
              <w:t>development</w:t>
            </w:r>
            <w:proofErr w:type="spellEnd"/>
            <w:r w:rsidRPr="00AD22F7">
              <w:rPr>
                <w:rFonts w:ascii="Arial" w:hAnsi="Arial" w:cs="Arial"/>
              </w:rPr>
              <w:t xml:space="preserve"> and monitoring.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 xml:space="preserve">  Effective communication </w:t>
            </w:r>
            <w:proofErr w:type="spellStart"/>
            <w:r w:rsidRPr="00AD22F7">
              <w:rPr>
                <w:rFonts w:ascii="Arial" w:hAnsi="Arial" w:cs="Arial"/>
              </w:rPr>
              <w:t>skills</w:t>
            </w:r>
            <w:proofErr w:type="spellEnd"/>
            <w:r w:rsidRPr="00AD22F7">
              <w:rPr>
                <w:rFonts w:ascii="Arial" w:hAnsi="Arial" w:cs="Arial"/>
              </w:rPr>
              <w:t xml:space="preserve">, </w:t>
            </w:r>
            <w:proofErr w:type="spellStart"/>
            <w:r w:rsidRPr="00AD22F7">
              <w:rPr>
                <w:rFonts w:ascii="Arial" w:hAnsi="Arial" w:cs="Arial"/>
              </w:rPr>
              <w:t>preferably</w:t>
            </w:r>
            <w:proofErr w:type="spellEnd"/>
            <w:r w:rsidRPr="00AD22F7">
              <w:rPr>
                <w:rFonts w:ascii="Arial" w:hAnsi="Arial" w:cs="Arial"/>
              </w:rPr>
              <w:t xml:space="preserve"> in </w:t>
            </w:r>
            <w:proofErr w:type="spellStart"/>
            <w:r w:rsidRPr="00AD22F7">
              <w:rPr>
                <w:rFonts w:ascii="Arial" w:hAnsi="Arial" w:cs="Arial"/>
              </w:rPr>
              <w:t>both</w:t>
            </w:r>
            <w:proofErr w:type="spellEnd"/>
            <w:r w:rsidRPr="00AD22F7">
              <w:rPr>
                <w:rFonts w:ascii="Arial" w:hAnsi="Arial" w:cs="Arial"/>
              </w:rPr>
              <w:t xml:space="preserve"> official </w:t>
            </w:r>
            <w:proofErr w:type="spellStart"/>
            <w:r w:rsidRPr="00AD22F7">
              <w:rPr>
                <w:rFonts w:ascii="Arial" w:hAnsi="Arial" w:cs="Arial"/>
              </w:rPr>
              <w:t>languages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  <w:r w:rsidRPr="00AD22F7">
              <w:rPr>
                <w:rFonts w:ascii="Arial" w:hAnsi="Arial" w:cs="Arial"/>
              </w:rPr>
              <w:t></w:t>
            </w:r>
            <w:r w:rsidR="00436B10" w:rsidRPr="00AD22F7">
              <w:rPr>
                <w:rFonts w:ascii="Arial" w:hAnsi="Arial" w:cs="Arial"/>
              </w:rPr>
              <w:t xml:space="preserve">  </w:t>
            </w:r>
            <w:proofErr w:type="spellStart"/>
            <w:r w:rsidR="00436B10" w:rsidRPr="00AD22F7">
              <w:rPr>
                <w:rFonts w:ascii="Arial" w:hAnsi="Arial" w:cs="Arial"/>
              </w:rPr>
              <w:t>Salary</w:t>
            </w:r>
            <w:proofErr w:type="spellEnd"/>
            <w:r w:rsidR="00436B10" w:rsidRPr="00AD22F7">
              <w:rPr>
                <w:rFonts w:ascii="Arial" w:hAnsi="Arial" w:cs="Arial"/>
              </w:rPr>
              <w:t xml:space="preserve"> range: $65</w:t>
            </w:r>
            <w:r w:rsidRPr="00AD22F7">
              <w:rPr>
                <w:rFonts w:ascii="Arial" w:hAnsi="Arial" w:cs="Arial"/>
              </w:rPr>
              <w:t>,</w:t>
            </w:r>
            <w:r w:rsidR="00436B10" w:rsidRPr="00AD22F7">
              <w:rPr>
                <w:rFonts w:ascii="Arial" w:hAnsi="Arial" w:cs="Arial"/>
              </w:rPr>
              <w:t>000-$75</w:t>
            </w:r>
            <w:r w:rsidRPr="00AD22F7">
              <w:rPr>
                <w:rFonts w:ascii="Arial" w:hAnsi="Arial" w:cs="Arial"/>
              </w:rPr>
              <w:t xml:space="preserve">,000 plus </w:t>
            </w:r>
            <w:proofErr w:type="spellStart"/>
            <w:r w:rsidRPr="00AD22F7">
              <w:rPr>
                <w:rFonts w:ascii="Arial" w:hAnsi="Arial" w:cs="Arial"/>
              </w:rPr>
              <w:t>generous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benefits</w:t>
            </w:r>
            <w:proofErr w:type="spellEnd"/>
            <w:r w:rsidR="004D7CEF" w:rsidRPr="00AD22F7">
              <w:rPr>
                <w:rFonts w:ascii="Arial" w:hAnsi="Arial" w:cs="Arial"/>
              </w:rPr>
              <w:t xml:space="preserve"> </w:t>
            </w:r>
            <w:proofErr w:type="spellStart"/>
            <w:r w:rsidR="004D7CEF" w:rsidRPr="00AD22F7">
              <w:rPr>
                <w:rFonts w:ascii="Arial" w:hAnsi="Arial" w:cs="Arial"/>
              </w:rPr>
              <w:t>including</w:t>
            </w:r>
            <w:proofErr w:type="spellEnd"/>
            <w:r w:rsidR="004D7CEF" w:rsidRPr="00AD22F7">
              <w:rPr>
                <w:rFonts w:ascii="Arial" w:hAnsi="Arial" w:cs="Arial"/>
              </w:rPr>
              <w:t xml:space="preserve"> four </w:t>
            </w:r>
            <w:proofErr w:type="spellStart"/>
            <w:r w:rsidR="004D7CEF" w:rsidRPr="00AD22F7">
              <w:rPr>
                <w:rFonts w:ascii="Arial" w:hAnsi="Arial" w:cs="Arial"/>
              </w:rPr>
              <w:t>weeks</w:t>
            </w:r>
            <w:proofErr w:type="spellEnd"/>
            <w:r w:rsidR="004D7CEF" w:rsidRPr="00AD22F7">
              <w:rPr>
                <w:rFonts w:ascii="Arial" w:hAnsi="Arial" w:cs="Arial"/>
              </w:rPr>
              <w:t xml:space="preserve"> vacation to </w:t>
            </w:r>
            <w:proofErr w:type="spellStart"/>
            <w:r w:rsidR="004D7CEF" w:rsidRPr="00AD22F7">
              <w:rPr>
                <w:rFonts w:ascii="Arial" w:hAnsi="Arial" w:cs="Arial"/>
              </w:rPr>
              <w:t>start</w:t>
            </w:r>
            <w:proofErr w:type="spellEnd"/>
            <w:r w:rsidR="004D7CEF" w:rsidRPr="00AD22F7">
              <w:rPr>
                <w:rFonts w:ascii="Arial" w:hAnsi="Arial" w:cs="Arial"/>
              </w:rPr>
              <w:t>.</w:t>
            </w:r>
            <w:r w:rsidRPr="00AD22F7">
              <w:rPr>
                <w:rFonts w:ascii="Arial" w:hAnsi="Arial" w:cs="Arial"/>
              </w:rPr>
              <w:br/>
            </w:r>
            <w:proofErr w:type="spellStart"/>
            <w:r w:rsidRPr="00AD22F7">
              <w:rPr>
                <w:rFonts w:ascii="Arial" w:hAnsi="Arial" w:cs="Arial"/>
              </w:rPr>
              <w:lastRenderedPageBreak/>
              <w:t>Please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send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resu</w:t>
            </w:r>
            <w:r w:rsidR="004D7CEF" w:rsidRPr="00AD22F7">
              <w:rPr>
                <w:rFonts w:ascii="Arial" w:hAnsi="Arial" w:cs="Arial"/>
              </w:rPr>
              <w:t>me</w:t>
            </w:r>
            <w:proofErr w:type="spellEnd"/>
            <w:r w:rsidR="004D7CEF" w:rsidRPr="00AD22F7">
              <w:rPr>
                <w:rFonts w:ascii="Arial" w:hAnsi="Arial" w:cs="Arial"/>
              </w:rPr>
              <w:t xml:space="preserve"> and </w:t>
            </w:r>
            <w:proofErr w:type="spellStart"/>
            <w:r w:rsidR="004D7CEF" w:rsidRPr="00AD22F7">
              <w:rPr>
                <w:rFonts w:ascii="Arial" w:hAnsi="Arial" w:cs="Arial"/>
              </w:rPr>
              <w:t>covering</w:t>
            </w:r>
            <w:proofErr w:type="spellEnd"/>
            <w:r w:rsidR="004D7CEF" w:rsidRPr="00AD22F7">
              <w:rPr>
                <w:rFonts w:ascii="Arial" w:hAnsi="Arial" w:cs="Arial"/>
              </w:rPr>
              <w:t xml:space="preserve"> </w:t>
            </w:r>
            <w:proofErr w:type="spellStart"/>
            <w:r w:rsidR="004D7CEF" w:rsidRPr="00AD22F7">
              <w:rPr>
                <w:rFonts w:ascii="Arial" w:hAnsi="Arial" w:cs="Arial"/>
              </w:rPr>
              <w:t>letter</w:t>
            </w:r>
            <w:proofErr w:type="spellEnd"/>
            <w:r w:rsidR="004D7CEF" w:rsidRPr="00AD22F7">
              <w:rPr>
                <w:rFonts w:ascii="Arial" w:hAnsi="Arial" w:cs="Arial"/>
              </w:rPr>
              <w:t xml:space="preserve"> by 4 :00 p.m. </w:t>
            </w:r>
            <w:proofErr w:type="spellStart"/>
            <w:r w:rsidR="004D7CEF" w:rsidRPr="00AD22F7">
              <w:rPr>
                <w:rFonts w:ascii="Arial" w:hAnsi="Arial" w:cs="Arial"/>
              </w:rPr>
              <w:t>June</w:t>
            </w:r>
            <w:proofErr w:type="spellEnd"/>
            <w:r w:rsidR="004D7CEF" w:rsidRPr="00AD22F7">
              <w:rPr>
                <w:rFonts w:ascii="Arial" w:hAnsi="Arial" w:cs="Arial"/>
              </w:rPr>
              <w:t xml:space="preserve"> 1</w:t>
            </w:r>
            <w:r w:rsidRPr="00AD22F7">
              <w:rPr>
                <w:rFonts w:ascii="Arial" w:hAnsi="Arial" w:cs="Arial"/>
              </w:rPr>
              <w:t>, 20</w:t>
            </w:r>
            <w:r w:rsidR="004D7CEF" w:rsidRPr="00AD22F7">
              <w:rPr>
                <w:rFonts w:ascii="Arial" w:hAnsi="Arial" w:cs="Arial"/>
              </w:rPr>
              <w:t>12</w:t>
            </w:r>
            <w:r w:rsidRPr="00AD22F7">
              <w:rPr>
                <w:rFonts w:ascii="Arial" w:hAnsi="Arial" w:cs="Arial"/>
              </w:rPr>
              <w:t xml:space="preserve"> to </w:t>
            </w:r>
            <w:r w:rsidR="004D7CEF" w:rsidRPr="00AD22F7">
              <w:rPr>
                <w:rFonts w:ascii="Arial" w:hAnsi="Arial" w:cs="Arial"/>
                <w:b/>
              </w:rPr>
              <w:t>gm_gnphc</w:t>
            </w:r>
            <w:r w:rsidRPr="00AD22F7">
              <w:rPr>
                <w:rFonts w:ascii="Arial" w:hAnsi="Arial" w:cs="Arial"/>
                <w:b/>
              </w:rPr>
              <w:t>@on.aibn.com</w:t>
            </w:r>
            <w:r w:rsidRPr="00AD22F7">
              <w:rPr>
                <w:rFonts w:ascii="Arial" w:hAnsi="Arial" w:cs="Arial"/>
              </w:rPr>
              <w:t xml:space="preserve"> or </w:t>
            </w:r>
            <w:r w:rsidR="00F45936" w:rsidRPr="00AD22F7">
              <w:rPr>
                <w:rFonts w:ascii="Arial" w:hAnsi="Arial" w:cs="Arial"/>
              </w:rPr>
              <w:t xml:space="preserve">                        </w:t>
            </w:r>
            <w:r w:rsidRPr="00AD22F7">
              <w:rPr>
                <w:rFonts w:ascii="Arial" w:hAnsi="Arial" w:cs="Arial"/>
              </w:rPr>
              <w:t xml:space="preserve">fax to 613-748-4736. </w:t>
            </w:r>
            <w:r w:rsidRPr="00AD22F7">
              <w:rPr>
                <w:rFonts w:ascii="Arial" w:hAnsi="Arial" w:cs="Arial"/>
              </w:rPr>
              <w:br/>
            </w:r>
            <w:proofErr w:type="spellStart"/>
            <w:r w:rsidRPr="00AD22F7">
              <w:rPr>
                <w:rFonts w:ascii="Arial" w:hAnsi="Arial" w:cs="Arial"/>
              </w:rPr>
              <w:t>Only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applicants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selected</w:t>
            </w:r>
            <w:proofErr w:type="spellEnd"/>
            <w:r w:rsidRPr="00AD22F7">
              <w:rPr>
                <w:rFonts w:ascii="Arial" w:hAnsi="Arial" w:cs="Arial"/>
              </w:rPr>
              <w:t xml:space="preserve"> for interviews </w:t>
            </w:r>
            <w:proofErr w:type="spellStart"/>
            <w:r w:rsidRPr="00AD22F7">
              <w:rPr>
                <w:rFonts w:ascii="Arial" w:hAnsi="Arial" w:cs="Arial"/>
              </w:rPr>
              <w:t>will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be</w:t>
            </w:r>
            <w:proofErr w:type="spellEnd"/>
            <w:r w:rsidRPr="00AD22F7">
              <w:rPr>
                <w:rFonts w:ascii="Arial" w:hAnsi="Arial" w:cs="Arial"/>
              </w:rPr>
              <w:t xml:space="preserve"> </w:t>
            </w:r>
            <w:proofErr w:type="spellStart"/>
            <w:r w:rsidRPr="00AD22F7">
              <w:rPr>
                <w:rFonts w:ascii="Arial" w:hAnsi="Arial" w:cs="Arial"/>
              </w:rPr>
              <w:t>contacted</w:t>
            </w:r>
            <w:proofErr w:type="spellEnd"/>
            <w:r w:rsidRPr="00AD22F7">
              <w:rPr>
                <w:rFonts w:ascii="Arial" w:hAnsi="Arial" w:cs="Arial"/>
              </w:rPr>
              <w:t>.</w:t>
            </w:r>
          </w:p>
          <w:p w:rsidR="00F616F5" w:rsidRPr="00AD22F7" w:rsidRDefault="00F616F5">
            <w:pPr>
              <w:rPr>
                <w:rFonts w:ascii="Arial" w:hAnsi="Arial" w:cs="Arial"/>
              </w:rPr>
            </w:pPr>
          </w:p>
          <w:p w:rsidR="00F616F5" w:rsidRPr="00AD22F7" w:rsidRDefault="00F616F5">
            <w:pPr>
              <w:spacing w:after="240"/>
              <w:rPr>
                <w:rFonts w:ascii="Arial" w:hAnsi="Arial" w:cs="Arial"/>
              </w:rPr>
            </w:pPr>
          </w:p>
        </w:tc>
      </w:tr>
      <w:tr w:rsidR="00F616F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>
            <w:r>
              <w:rPr>
                <w:rStyle w:val="Strong"/>
              </w:rPr>
              <w:lastRenderedPageBreak/>
              <w:t>Compensation Type:</w:t>
            </w:r>
            <w:r>
              <w:t xml:space="preserve"> </w:t>
            </w:r>
            <w:proofErr w:type="spellStart"/>
            <w:r>
              <w:t>Salary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>
            <w:r>
              <w:rPr>
                <w:rStyle w:val="Strong"/>
              </w:rPr>
              <w:t xml:space="preserve">Contact by: </w:t>
            </w:r>
            <w:r>
              <w:t>Email, Fax, Mail, Phone</w:t>
            </w:r>
          </w:p>
        </w:tc>
      </w:tr>
      <w:tr w:rsidR="00F616F5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>
            <w:proofErr w:type="spellStart"/>
            <w:r>
              <w:rPr>
                <w:rStyle w:val="Strong"/>
              </w:rPr>
              <w:t>Amount</w:t>
            </w:r>
            <w:proofErr w:type="spellEnd"/>
            <w:r>
              <w:rPr>
                <w:rStyle w:val="Strong"/>
              </w:rPr>
              <w:t>:</w:t>
            </w:r>
            <w:r w:rsidR="004D7CEF">
              <w:t xml:space="preserve"> $65</w:t>
            </w:r>
            <w:r>
              <w:t>,0</w:t>
            </w:r>
            <w:r w:rsidR="004D7CEF">
              <w:t>00-$75</w:t>
            </w:r>
            <w:r>
              <w:t>,000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/>
        </w:tc>
      </w:tr>
      <w:tr w:rsidR="00F616F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>
            <w:r>
              <w:rPr>
                <w:rStyle w:val="Strong"/>
              </w:rPr>
              <w:t>Contact Information</w:t>
            </w:r>
          </w:p>
        </w:tc>
      </w:tr>
      <w:tr w:rsidR="00F616F5" w:rsidRPr="00F616F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Pr="00F616F5" w:rsidRDefault="004D7CEF">
            <w:pPr>
              <w:rPr>
                <w:lang w:val="en-US"/>
              </w:rPr>
            </w:pPr>
            <w:r>
              <w:rPr>
                <w:lang w:val="en-US"/>
              </w:rPr>
              <w:t>Gloucester</w:t>
            </w:r>
            <w:r w:rsidR="00F616F5" w:rsidRPr="00F616F5">
              <w:rPr>
                <w:lang w:val="en-US"/>
              </w:rPr>
              <w:t xml:space="preserve"> Housing Corporation</w:t>
            </w:r>
          </w:p>
        </w:tc>
      </w:tr>
      <w:tr w:rsidR="00F616F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>
            <w:r>
              <w:t>1087 Cummings Ave</w:t>
            </w:r>
          </w:p>
        </w:tc>
      </w:tr>
      <w:tr w:rsidR="00F616F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>
            <w:r>
              <w:t>Ottawa, Ontario K1J 1J3</w:t>
            </w:r>
          </w:p>
        </w:tc>
      </w:tr>
      <w:tr w:rsidR="00F616F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>
            <w:r>
              <w:t> </w:t>
            </w:r>
          </w:p>
        </w:tc>
      </w:tr>
      <w:tr w:rsidR="00F616F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>
            <w:r>
              <w:t xml:space="preserve">Phone: (613) 748-6606 </w:t>
            </w:r>
          </w:p>
        </w:tc>
      </w:tr>
      <w:tr w:rsidR="00F616F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>
            <w:r>
              <w:t xml:space="preserve">Fax: (613) 748-4736 </w:t>
            </w:r>
          </w:p>
        </w:tc>
      </w:tr>
      <w:tr w:rsidR="00F616F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16F5" w:rsidRDefault="00F616F5">
            <w:r>
              <w:t xml:space="preserve">Email: </w:t>
            </w:r>
            <w:hyperlink r:id="rId6" w:history="1">
              <w:r w:rsidR="00F45936" w:rsidRPr="00105412">
                <w:rPr>
                  <w:rStyle w:val="Hyperlink"/>
                </w:rPr>
                <w:t>gm_gnphc@on.aibn.com</w:t>
              </w:r>
            </w:hyperlink>
            <w:r>
              <w:t xml:space="preserve"> </w:t>
            </w:r>
          </w:p>
        </w:tc>
      </w:tr>
    </w:tbl>
    <w:p w:rsidR="006B0D02" w:rsidRDefault="006B0D02"/>
    <w:sectPr w:rsidR="006B0D02" w:rsidSect="00815CD1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2F7" w:rsidRDefault="00AD22F7" w:rsidP="00F45936">
      <w:r>
        <w:separator/>
      </w:r>
    </w:p>
  </w:endnote>
  <w:endnote w:type="continuationSeparator" w:id="0">
    <w:p w:rsidR="00AD22F7" w:rsidRDefault="00AD22F7" w:rsidP="00F4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2F7" w:rsidRDefault="00AD22F7" w:rsidP="00F45936">
      <w:r>
        <w:separator/>
      </w:r>
    </w:p>
  </w:footnote>
  <w:footnote w:type="continuationSeparator" w:id="0">
    <w:p w:rsidR="00AD22F7" w:rsidRDefault="00AD22F7" w:rsidP="00F45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F7" w:rsidRDefault="00AD22F7">
    <w:pPr>
      <w:pStyle w:val="Header"/>
    </w:pPr>
    <w:r>
      <w:tab/>
    </w:r>
    <w:r w:rsidRPr="00F4593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0.15pt;height:32.15pt">
          <v:imagedata r:id="rId1" o:title="Logo Jpe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F7" w:rsidRDefault="00AD22F7" w:rsidP="00F45936">
    <w:pPr>
      <w:pStyle w:val="Header"/>
      <w:ind w:firstLine="4320"/>
    </w:pPr>
    <w:r w:rsidRPr="00F4593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15pt;height:32.15pt">
          <v:imagedata r:id="rId1" o:title="Logo Jpeg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05"/>
    <w:rsid w:val="00030FCD"/>
    <w:rsid w:val="00073DE3"/>
    <w:rsid w:val="00076E48"/>
    <w:rsid w:val="000B4739"/>
    <w:rsid w:val="00184047"/>
    <w:rsid w:val="00194698"/>
    <w:rsid w:val="001E4D32"/>
    <w:rsid w:val="0024140F"/>
    <w:rsid w:val="002B728C"/>
    <w:rsid w:val="002D02DD"/>
    <w:rsid w:val="002F4C20"/>
    <w:rsid w:val="003B7DDE"/>
    <w:rsid w:val="0042593A"/>
    <w:rsid w:val="00436B10"/>
    <w:rsid w:val="004D7CEF"/>
    <w:rsid w:val="00516ACC"/>
    <w:rsid w:val="005241A8"/>
    <w:rsid w:val="00527AD4"/>
    <w:rsid w:val="00591B32"/>
    <w:rsid w:val="006063AF"/>
    <w:rsid w:val="0063140E"/>
    <w:rsid w:val="00634448"/>
    <w:rsid w:val="00676550"/>
    <w:rsid w:val="006B0D02"/>
    <w:rsid w:val="006C72DE"/>
    <w:rsid w:val="006E3CB0"/>
    <w:rsid w:val="007B0A39"/>
    <w:rsid w:val="00815CD1"/>
    <w:rsid w:val="009456F2"/>
    <w:rsid w:val="0098495E"/>
    <w:rsid w:val="00995078"/>
    <w:rsid w:val="009B6EEB"/>
    <w:rsid w:val="00A34CF7"/>
    <w:rsid w:val="00A67CAC"/>
    <w:rsid w:val="00AD22F7"/>
    <w:rsid w:val="00AD6E05"/>
    <w:rsid w:val="00AE35D3"/>
    <w:rsid w:val="00B92F1D"/>
    <w:rsid w:val="00CD31DE"/>
    <w:rsid w:val="00D77FA2"/>
    <w:rsid w:val="00DA676C"/>
    <w:rsid w:val="00DB39F3"/>
    <w:rsid w:val="00E062C3"/>
    <w:rsid w:val="00E65583"/>
    <w:rsid w:val="00EF5C2E"/>
    <w:rsid w:val="00F45936"/>
    <w:rsid w:val="00F616F5"/>
    <w:rsid w:val="00F7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3">
    <w:name w:val="heading 3"/>
    <w:basedOn w:val="Normal"/>
    <w:qFormat/>
    <w:rsid w:val="00F616F5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F616F5"/>
    <w:rPr>
      <w:b/>
      <w:bCs/>
    </w:rPr>
  </w:style>
  <w:style w:type="character" w:styleId="Hyperlink">
    <w:name w:val="Hyperlink"/>
    <w:basedOn w:val="DefaultParagraphFont"/>
    <w:rsid w:val="00F616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45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936"/>
    <w:rPr>
      <w:sz w:val="24"/>
      <w:szCs w:val="24"/>
      <w:lang w:val="fr-CA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45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936"/>
    <w:rPr>
      <w:sz w:val="24"/>
      <w:szCs w:val="24"/>
      <w:lang w:val="fr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F7"/>
    <w:rPr>
      <w:rFonts w:ascii="Tahoma" w:hAnsi="Tahoma" w:cs="Tahoma"/>
      <w:sz w:val="16"/>
      <w:szCs w:val="16"/>
      <w:lang w:val="fr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m_gnphc@on.aib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 Non-Profit Housing Corporation</vt:lpstr>
    </vt:vector>
  </TitlesOfParts>
  <Company>GNPHC</Company>
  <LinksUpToDate>false</LinksUpToDate>
  <CharactersWithSpaces>3635</CharactersWithSpaces>
  <SharedDoc>false</SharedDoc>
  <HLinks>
    <vt:vector size="6" baseType="variant">
      <vt:variant>
        <vt:i4>6160416</vt:i4>
      </vt:variant>
      <vt:variant>
        <vt:i4>0</vt:i4>
      </vt:variant>
      <vt:variant>
        <vt:i4>0</vt:i4>
      </vt:variant>
      <vt:variant>
        <vt:i4>5</vt:i4>
      </vt:variant>
      <vt:variant>
        <vt:lpwstr>mailto:gnphc@on.aibn.com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 Non-Profit Housing Corporation</dc:title>
  <dc:creator>Brian Gifford</dc:creator>
  <cp:lastModifiedBy>cathy mccurdy</cp:lastModifiedBy>
  <cp:revision>7</cp:revision>
  <cp:lastPrinted>2012-05-16T20:10:00Z</cp:lastPrinted>
  <dcterms:created xsi:type="dcterms:W3CDTF">2012-05-16T19:44:00Z</dcterms:created>
  <dcterms:modified xsi:type="dcterms:W3CDTF">2012-05-16T20:21:00Z</dcterms:modified>
</cp:coreProperties>
</file>