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F2A" w:rsidRDefault="00DB6F2A" w:rsidP="00235AAB">
      <w:pPr>
        <w:pStyle w:val="Default"/>
        <w:jc w:val="center"/>
        <w:rPr>
          <w:b/>
          <w:bCs/>
          <w:sz w:val="36"/>
          <w:szCs w:val="36"/>
        </w:rPr>
      </w:pPr>
      <w:r>
        <w:rPr>
          <w:b/>
          <w:bCs/>
          <w:noProof/>
          <w:sz w:val="36"/>
          <w:szCs w:val="36"/>
          <w:lang w:eastAsia="en-CA"/>
        </w:rPr>
        <w:drawing>
          <wp:anchor distT="0" distB="0" distL="114300" distR="114300" simplePos="0" relativeHeight="251659264" behindDoc="0" locked="0" layoutInCell="1" allowOverlap="1">
            <wp:simplePos x="0" y="0"/>
            <wp:positionH relativeFrom="column">
              <wp:posOffset>222250</wp:posOffset>
            </wp:positionH>
            <wp:positionV relativeFrom="paragraph">
              <wp:posOffset>-660400</wp:posOffset>
            </wp:positionV>
            <wp:extent cx="5226050" cy="831850"/>
            <wp:effectExtent l="19050" t="0" r="0" b="0"/>
            <wp:wrapNone/>
            <wp:docPr id="8" name="Picture 3" descr="G:\Corporate Management\CMHA LOGO &amp; LETTER HEAD\New CMHA Logo 2012\CMHA_ON-Ottawa_BiL_logo_4C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orporate Management\CMHA LOGO &amp; LETTER HEAD\New CMHA Logo 2012\CMHA_ON-Ottawa_BiL_logo_4C_pos.jpg"/>
                    <pic:cNvPicPr>
                      <a:picLocks noChangeAspect="1" noChangeArrowheads="1"/>
                    </pic:cNvPicPr>
                  </pic:nvPicPr>
                  <pic:blipFill>
                    <a:blip r:embed="rId4" cstate="print"/>
                    <a:srcRect/>
                    <a:stretch>
                      <a:fillRect/>
                    </a:stretch>
                  </pic:blipFill>
                  <pic:spPr bwMode="auto">
                    <a:xfrm>
                      <a:off x="0" y="0"/>
                      <a:ext cx="5226050" cy="831850"/>
                    </a:xfrm>
                    <a:prstGeom prst="rect">
                      <a:avLst/>
                    </a:prstGeom>
                    <a:noFill/>
                    <a:ln w="9525">
                      <a:noFill/>
                      <a:miter lim="800000"/>
                      <a:headEnd/>
                      <a:tailEnd/>
                    </a:ln>
                  </pic:spPr>
                </pic:pic>
              </a:graphicData>
            </a:graphic>
          </wp:anchor>
        </w:drawing>
      </w:r>
    </w:p>
    <w:p w:rsidR="00DB6F2A" w:rsidRPr="00D85810" w:rsidRDefault="00D85810" w:rsidP="00235AAB">
      <w:pPr>
        <w:pStyle w:val="Default"/>
        <w:jc w:val="center"/>
        <w:rPr>
          <w:bCs/>
          <w:sz w:val="22"/>
          <w:szCs w:val="22"/>
        </w:rPr>
      </w:pPr>
      <w:r w:rsidRPr="00D85810">
        <w:rPr>
          <w:bCs/>
          <w:sz w:val="22"/>
          <w:szCs w:val="22"/>
        </w:rPr>
        <w:t>For immediate release</w:t>
      </w:r>
    </w:p>
    <w:p w:rsidR="00953DD6" w:rsidRPr="00235AAB" w:rsidRDefault="00953DD6" w:rsidP="00235AAB">
      <w:pPr>
        <w:pStyle w:val="Default"/>
        <w:jc w:val="center"/>
        <w:rPr>
          <w:b/>
          <w:bCs/>
          <w:sz w:val="36"/>
          <w:szCs w:val="36"/>
        </w:rPr>
      </w:pPr>
      <w:r w:rsidRPr="00235AAB">
        <w:rPr>
          <w:b/>
          <w:bCs/>
          <w:sz w:val="36"/>
          <w:szCs w:val="36"/>
        </w:rPr>
        <w:t>CMHA Ottawa Receives Exemplary Accreditation Standing</w:t>
      </w:r>
    </w:p>
    <w:p w:rsidR="00953DD6" w:rsidRDefault="00BF0AD5" w:rsidP="00953DD6">
      <w:pPr>
        <w:pStyle w:val="Default"/>
        <w:rPr>
          <w:sz w:val="32"/>
          <w:szCs w:val="32"/>
        </w:rPr>
      </w:pPr>
      <w:r>
        <w:rPr>
          <w:b/>
          <w:bCs/>
          <w:noProof/>
          <w:sz w:val="32"/>
          <w:szCs w:val="32"/>
          <w:lang w:eastAsia="en-CA"/>
        </w:rPr>
        <w:drawing>
          <wp:anchor distT="0" distB="0" distL="114300" distR="114300" simplePos="0" relativeHeight="251658240" behindDoc="0" locked="0" layoutInCell="1" allowOverlap="1">
            <wp:simplePos x="0" y="0"/>
            <wp:positionH relativeFrom="column">
              <wp:posOffset>3371850</wp:posOffset>
            </wp:positionH>
            <wp:positionV relativeFrom="paragraph">
              <wp:posOffset>54610</wp:posOffset>
            </wp:positionV>
            <wp:extent cx="3181350" cy="3185160"/>
            <wp:effectExtent l="19050" t="0" r="0" b="0"/>
            <wp:wrapSquare wrapText="bothSides"/>
            <wp:docPr id="6" name="Picture 1" descr="Exemplary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aryLevel.png"/>
                    <pic:cNvPicPr/>
                  </pic:nvPicPr>
                  <pic:blipFill>
                    <a:blip r:embed="rId5" cstate="print"/>
                    <a:stretch>
                      <a:fillRect/>
                    </a:stretch>
                  </pic:blipFill>
                  <pic:spPr>
                    <a:xfrm>
                      <a:off x="0" y="0"/>
                      <a:ext cx="3181350" cy="3185160"/>
                    </a:xfrm>
                    <a:prstGeom prst="rect">
                      <a:avLst/>
                    </a:prstGeom>
                  </pic:spPr>
                </pic:pic>
              </a:graphicData>
            </a:graphic>
          </wp:anchor>
        </w:drawing>
      </w:r>
      <w:r w:rsidR="00953DD6">
        <w:rPr>
          <w:b/>
          <w:bCs/>
          <w:sz w:val="32"/>
          <w:szCs w:val="32"/>
        </w:rPr>
        <w:t xml:space="preserve"> </w:t>
      </w:r>
    </w:p>
    <w:p w:rsidR="00DB21C3" w:rsidRDefault="00953DD6" w:rsidP="00953DD6">
      <w:pPr>
        <w:pStyle w:val="Default"/>
        <w:rPr>
          <w:sz w:val="22"/>
          <w:szCs w:val="22"/>
        </w:rPr>
      </w:pPr>
      <w:r w:rsidRPr="00DB21C3">
        <w:rPr>
          <w:bCs/>
          <w:sz w:val="22"/>
          <w:szCs w:val="22"/>
        </w:rPr>
        <w:t>Ottawa (</w:t>
      </w:r>
      <w:r w:rsidR="00A6666B" w:rsidRPr="00DB21C3">
        <w:rPr>
          <w:bCs/>
          <w:sz w:val="22"/>
          <w:szCs w:val="22"/>
        </w:rPr>
        <w:t>May</w:t>
      </w:r>
      <w:r w:rsidR="000A335D" w:rsidRPr="00DB21C3">
        <w:rPr>
          <w:bCs/>
          <w:sz w:val="22"/>
          <w:szCs w:val="22"/>
        </w:rPr>
        <w:t xml:space="preserve"> 2013</w:t>
      </w:r>
      <w:r w:rsidRPr="00DB21C3">
        <w:rPr>
          <w:bCs/>
          <w:sz w:val="22"/>
          <w:szCs w:val="22"/>
        </w:rPr>
        <w:t>)</w:t>
      </w:r>
      <w:r w:rsidRPr="000E1970">
        <w:rPr>
          <w:b/>
          <w:bCs/>
          <w:sz w:val="22"/>
          <w:szCs w:val="22"/>
        </w:rPr>
        <w:t xml:space="preserve"> </w:t>
      </w:r>
      <w:r w:rsidRPr="000E1970">
        <w:rPr>
          <w:sz w:val="22"/>
          <w:szCs w:val="22"/>
        </w:rPr>
        <w:t xml:space="preserve">- The Canadian Mental Health Association Ottawa Branch </w:t>
      </w:r>
      <w:r w:rsidR="00A6666B" w:rsidRPr="000E1970">
        <w:rPr>
          <w:sz w:val="22"/>
          <w:szCs w:val="22"/>
        </w:rPr>
        <w:t xml:space="preserve">is pleased to announce that </w:t>
      </w:r>
      <w:r w:rsidR="000A335D" w:rsidRPr="000E1970">
        <w:rPr>
          <w:sz w:val="22"/>
          <w:szCs w:val="22"/>
        </w:rPr>
        <w:t xml:space="preserve">on May 7, 2013 the agency was </w:t>
      </w:r>
      <w:r w:rsidR="00A6666B" w:rsidRPr="000E1970">
        <w:rPr>
          <w:sz w:val="22"/>
          <w:szCs w:val="22"/>
        </w:rPr>
        <w:t xml:space="preserve">awarded Accreditation with </w:t>
      </w:r>
      <w:r w:rsidR="00235AAB" w:rsidRPr="000E1970">
        <w:rPr>
          <w:sz w:val="22"/>
          <w:szCs w:val="22"/>
        </w:rPr>
        <w:t>“</w:t>
      </w:r>
      <w:r w:rsidR="00A6666B" w:rsidRPr="000E1970">
        <w:rPr>
          <w:sz w:val="22"/>
          <w:szCs w:val="22"/>
        </w:rPr>
        <w:t>Exemplary Standing</w:t>
      </w:r>
      <w:r w:rsidR="00235AAB" w:rsidRPr="000E1970">
        <w:rPr>
          <w:sz w:val="22"/>
          <w:szCs w:val="22"/>
        </w:rPr>
        <w:t>”</w:t>
      </w:r>
      <w:r w:rsidR="009E4506">
        <w:rPr>
          <w:sz w:val="22"/>
          <w:szCs w:val="22"/>
        </w:rPr>
        <w:t xml:space="preserve">, </w:t>
      </w:r>
      <w:r w:rsidR="00847232" w:rsidRPr="000E1970">
        <w:rPr>
          <w:sz w:val="22"/>
          <w:szCs w:val="22"/>
        </w:rPr>
        <w:t>the highest standing granted through this review. This is all the more e</w:t>
      </w:r>
      <w:r w:rsidR="000E1970" w:rsidRPr="000E1970">
        <w:rPr>
          <w:sz w:val="22"/>
          <w:szCs w:val="22"/>
        </w:rPr>
        <w:t>xceptional in that it is the age</w:t>
      </w:r>
      <w:r w:rsidR="00847232" w:rsidRPr="000E1970">
        <w:rPr>
          <w:sz w:val="22"/>
          <w:szCs w:val="22"/>
        </w:rPr>
        <w:t>ncy's</w:t>
      </w:r>
      <w:r w:rsidR="00DB6F2A" w:rsidRPr="000E1970">
        <w:rPr>
          <w:sz w:val="22"/>
          <w:szCs w:val="22"/>
        </w:rPr>
        <w:t xml:space="preserve"> first attempt at </w:t>
      </w:r>
      <w:r w:rsidR="000E1970" w:rsidRPr="000E1970">
        <w:rPr>
          <w:sz w:val="22"/>
          <w:szCs w:val="22"/>
        </w:rPr>
        <w:t>achieving Accreditation</w:t>
      </w:r>
      <w:r w:rsidR="00A6666B" w:rsidRPr="000E1970">
        <w:rPr>
          <w:sz w:val="22"/>
          <w:szCs w:val="22"/>
        </w:rPr>
        <w:t xml:space="preserve">. </w:t>
      </w:r>
      <w:r w:rsidR="00235AAB" w:rsidRPr="000E1970">
        <w:rPr>
          <w:sz w:val="22"/>
          <w:szCs w:val="22"/>
        </w:rPr>
        <w:t>In doing so</w:t>
      </w:r>
      <w:r w:rsidR="00DB6F2A" w:rsidRPr="000E1970">
        <w:rPr>
          <w:sz w:val="22"/>
          <w:szCs w:val="22"/>
        </w:rPr>
        <w:t>,</w:t>
      </w:r>
      <w:r w:rsidR="00235AAB" w:rsidRPr="000E1970">
        <w:rPr>
          <w:sz w:val="22"/>
          <w:szCs w:val="22"/>
        </w:rPr>
        <w:t xml:space="preserve"> CMHA </w:t>
      </w:r>
      <w:r w:rsidR="00DB6F2A" w:rsidRPr="000E1970">
        <w:rPr>
          <w:sz w:val="22"/>
          <w:szCs w:val="22"/>
        </w:rPr>
        <w:t xml:space="preserve">Ottawa </w:t>
      </w:r>
      <w:r w:rsidR="00235AAB" w:rsidRPr="000E1970">
        <w:rPr>
          <w:sz w:val="22"/>
          <w:szCs w:val="22"/>
        </w:rPr>
        <w:t xml:space="preserve">met 100% of the Required Organizational Practices and 100% of the High Priority Standards. </w:t>
      </w:r>
    </w:p>
    <w:p w:rsidR="00DB21C3" w:rsidRDefault="00DB21C3" w:rsidP="00953DD6">
      <w:pPr>
        <w:pStyle w:val="Default"/>
        <w:rPr>
          <w:sz w:val="22"/>
          <w:szCs w:val="22"/>
        </w:rPr>
      </w:pPr>
    </w:p>
    <w:p w:rsidR="00A6666B" w:rsidRPr="00DB21C3" w:rsidRDefault="000E1970" w:rsidP="00953DD6">
      <w:pPr>
        <w:pStyle w:val="Default"/>
        <w:rPr>
          <w:sz w:val="22"/>
          <w:szCs w:val="22"/>
        </w:rPr>
      </w:pPr>
      <w:r w:rsidRPr="00DB21C3">
        <w:rPr>
          <w:sz w:val="22"/>
          <w:szCs w:val="22"/>
        </w:rPr>
        <w:t>"</w:t>
      </w:r>
      <w:r w:rsidR="00A6666B" w:rsidRPr="00DB21C3">
        <w:rPr>
          <w:sz w:val="22"/>
          <w:szCs w:val="22"/>
        </w:rPr>
        <w:t xml:space="preserve">This is a reflection of </w:t>
      </w:r>
      <w:r w:rsidRPr="00DB21C3">
        <w:rPr>
          <w:sz w:val="22"/>
          <w:szCs w:val="22"/>
        </w:rPr>
        <w:t>our agency'</w:t>
      </w:r>
      <w:r w:rsidR="00A6666B" w:rsidRPr="00DB21C3">
        <w:rPr>
          <w:sz w:val="22"/>
          <w:szCs w:val="22"/>
        </w:rPr>
        <w:t xml:space="preserve">s </w:t>
      </w:r>
      <w:r w:rsidR="00953DD6" w:rsidRPr="00DB21C3">
        <w:rPr>
          <w:sz w:val="22"/>
          <w:szCs w:val="22"/>
        </w:rPr>
        <w:t xml:space="preserve">ongoing commitment and dedication </w:t>
      </w:r>
      <w:r w:rsidR="00A6666B" w:rsidRPr="00DB21C3">
        <w:rPr>
          <w:sz w:val="22"/>
          <w:szCs w:val="22"/>
        </w:rPr>
        <w:t>towards</w:t>
      </w:r>
      <w:r w:rsidR="00953DD6" w:rsidRPr="00DB21C3">
        <w:rPr>
          <w:sz w:val="22"/>
          <w:szCs w:val="22"/>
        </w:rPr>
        <w:t xml:space="preserve"> providing clients and their families with the highest quality </w:t>
      </w:r>
      <w:r w:rsidRPr="00DB21C3">
        <w:rPr>
          <w:sz w:val="22"/>
          <w:szCs w:val="22"/>
        </w:rPr>
        <w:t xml:space="preserve">mental </w:t>
      </w:r>
      <w:r w:rsidR="00953DD6" w:rsidRPr="00DB21C3">
        <w:rPr>
          <w:sz w:val="22"/>
          <w:szCs w:val="22"/>
        </w:rPr>
        <w:t>health services</w:t>
      </w:r>
      <w:r w:rsidR="00DB21C3" w:rsidRPr="00DB21C3">
        <w:rPr>
          <w:sz w:val="22"/>
          <w:szCs w:val="22"/>
        </w:rPr>
        <w:t>,</w:t>
      </w:r>
      <w:r w:rsidRPr="00DB21C3">
        <w:rPr>
          <w:sz w:val="22"/>
          <w:szCs w:val="22"/>
        </w:rPr>
        <w:t>"</w:t>
      </w:r>
      <w:r w:rsidRPr="00DB21C3">
        <w:rPr>
          <w:rFonts w:eastAsia="Times New Roman" w:cstheme="minorHAnsi"/>
          <w:sz w:val="22"/>
          <w:szCs w:val="22"/>
          <w:lang w:eastAsia="en-CA"/>
        </w:rPr>
        <w:t xml:space="preserve"> said Andrew McCreary, Chairman of the Board of Directors of CMHA Ottawa.</w:t>
      </w:r>
    </w:p>
    <w:p w:rsidR="00A6666B" w:rsidRPr="000E1970" w:rsidRDefault="00A6666B" w:rsidP="00953DD6">
      <w:pPr>
        <w:pStyle w:val="Default"/>
        <w:rPr>
          <w:sz w:val="22"/>
          <w:szCs w:val="22"/>
        </w:rPr>
      </w:pPr>
    </w:p>
    <w:p w:rsidR="00A6666B" w:rsidRPr="000E1970" w:rsidRDefault="00A6666B" w:rsidP="00953DD6">
      <w:pPr>
        <w:pStyle w:val="Default"/>
        <w:rPr>
          <w:b/>
          <w:sz w:val="22"/>
          <w:szCs w:val="22"/>
        </w:rPr>
      </w:pPr>
      <w:r w:rsidRPr="000E1970">
        <w:rPr>
          <w:b/>
          <w:sz w:val="22"/>
          <w:szCs w:val="22"/>
        </w:rPr>
        <w:t>What is Accreditation?</w:t>
      </w:r>
    </w:p>
    <w:p w:rsidR="00DB21C3" w:rsidRDefault="00847232" w:rsidP="007953E7">
      <w:pPr>
        <w:tabs>
          <w:tab w:val="left" w:pos="0"/>
        </w:tabs>
        <w:spacing w:after="0" w:line="228" w:lineRule="atLeast"/>
        <w:rPr>
          <w:rFonts w:eastAsia="Times New Roman" w:cstheme="minorHAnsi"/>
          <w:color w:val="000000"/>
          <w:lang w:eastAsia="en-CA"/>
        </w:rPr>
      </w:pPr>
      <w:r w:rsidRPr="000E1970">
        <w:rPr>
          <w:rFonts w:eastAsia="Times New Roman" w:cstheme="minorHAnsi"/>
          <w:color w:val="000000"/>
          <w:lang w:eastAsia="en-CA"/>
        </w:rPr>
        <w:t xml:space="preserve">Accreditation is a stamp of excellence that is granted by an independent body that undertakes an exhaustive and objective review of an organization, its practices, its people and its operations. </w:t>
      </w:r>
    </w:p>
    <w:p w:rsidR="00DB21C3" w:rsidRDefault="00DB21C3" w:rsidP="007953E7">
      <w:pPr>
        <w:tabs>
          <w:tab w:val="left" w:pos="0"/>
        </w:tabs>
        <w:spacing w:after="0" w:line="228" w:lineRule="atLeast"/>
        <w:rPr>
          <w:rFonts w:eastAsia="Times New Roman" w:cstheme="minorHAnsi"/>
          <w:color w:val="000000"/>
          <w:lang w:eastAsia="en-CA"/>
        </w:rPr>
      </w:pPr>
    </w:p>
    <w:p w:rsidR="00847232" w:rsidRPr="00DB21C3" w:rsidRDefault="00DB21C3" w:rsidP="007953E7">
      <w:pPr>
        <w:tabs>
          <w:tab w:val="left" w:pos="0"/>
        </w:tabs>
        <w:spacing w:after="0" w:line="228" w:lineRule="atLeast"/>
        <w:rPr>
          <w:rFonts w:eastAsia="Times New Roman" w:cstheme="minorHAnsi"/>
          <w:color w:val="000000"/>
          <w:lang w:eastAsia="en-CA"/>
        </w:rPr>
      </w:pPr>
      <w:r>
        <w:rPr>
          <w:rFonts w:eastAsia="Times New Roman" w:cstheme="minorHAnsi"/>
          <w:color w:val="000000"/>
          <w:lang w:eastAsia="en-CA"/>
        </w:rPr>
        <w:t xml:space="preserve">Said Tim </w:t>
      </w:r>
      <w:r w:rsidR="000E1970" w:rsidRPr="00DB21C3">
        <w:rPr>
          <w:rFonts w:eastAsia="Times New Roman" w:cstheme="minorHAnsi"/>
          <w:color w:val="000000"/>
          <w:lang w:eastAsia="en-CA"/>
        </w:rPr>
        <w:t>Simboli, Executive Director of CMHA Ottawa</w:t>
      </w:r>
      <w:r w:rsidRPr="00DB21C3">
        <w:rPr>
          <w:rFonts w:eastAsia="Times New Roman" w:cstheme="minorHAnsi"/>
          <w:color w:val="000000"/>
          <w:lang w:eastAsia="en-CA"/>
        </w:rPr>
        <w:t>,</w:t>
      </w:r>
      <w:r w:rsidR="000E1970" w:rsidRPr="00DB21C3">
        <w:rPr>
          <w:rFonts w:eastAsia="Times New Roman" w:cstheme="minorHAnsi"/>
          <w:color w:val="000000"/>
          <w:lang w:eastAsia="en-CA"/>
        </w:rPr>
        <w:t xml:space="preserve"> "</w:t>
      </w:r>
      <w:r w:rsidR="00847232" w:rsidRPr="00DB21C3">
        <w:rPr>
          <w:rFonts w:eastAsia="Times New Roman" w:cstheme="minorHAnsi"/>
          <w:color w:val="000000"/>
          <w:lang w:eastAsia="en-CA"/>
        </w:rPr>
        <w:t>CMHA Ottawa underwent this demanding review to</w:t>
      </w:r>
      <w:r w:rsidR="00D85810" w:rsidRPr="00DB21C3">
        <w:rPr>
          <w:rFonts w:eastAsia="Times New Roman" w:cstheme="minorHAnsi"/>
          <w:color w:val="000000"/>
          <w:lang w:eastAsia="en-CA"/>
        </w:rPr>
        <w:t xml:space="preserve"> rigorously </w:t>
      </w:r>
      <w:r w:rsidR="00847232" w:rsidRPr="00DB21C3">
        <w:rPr>
          <w:rFonts w:eastAsia="Times New Roman" w:cstheme="minorHAnsi"/>
          <w:color w:val="000000"/>
          <w:lang w:eastAsia="en-CA"/>
        </w:rPr>
        <w:t>test itself and</w:t>
      </w:r>
      <w:r w:rsidR="000E1970" w:rsidRPr="00DB21C3">
        <w:rPr>
          <w:rFonts w:eastAsia="Times New Roman" w:cstheme="minorHAnsi"/>
          <w:color w:val="000000"/>
          <w:lang w:eastAsia="en-CA"/>
        </w:rPr>
        <w:t xml:space="preserve"> </w:t>
      </w:r>
      <w:r w:rsidR="00847232" w:rsidRPr="00DB21C3">
        <w:rPr>
          <w:rFonts w:eastAsia="Times New Roman" w:cstheme="minorHAnsi"/>
          <w:color w:val="000000"/>
          <w:lang w:eastAsia="en-CA"/>
        </w:rPr>
        <w:t xml:space="preserve">honour </w:t>
      </w:r>
      <w:r w:rsidR="000E1970" w:rsidRPr="00DB21C3">
        <w:rPr>
          <w:rFonts w:eastAsia="Times New Roman" w:cstheme="minorHAnsi"/>
          <w:color w:val="000000"/>
          <w:lang w:eastAsia="en-CA"/>
        </w:rPr>
        <w:t xml:space="preserve">our </w:t>
      </w:r>
      <w:r w:rsidR="00847232" w:rsidRPr="00DB21C3">
        <w:rPr>
          <w:rFonts w:eastAsia="Times New Roman" w:cstheme="minorHAnsi"/>
          <w:color w:val="000000"/>
          <w:lang w:eastAsia="en-CA"/>
        </w:rPr>
        <w:t>commitment to the community to provide uncompromising servic</w:t>
      </w:r>
      <w:r w:rsidR="000E1970" w:rsidRPr="00DB21C3">
        <w:rPr>
          <w:rFonts w:eastAsia="Times New Roman" w:cstheme="minorHAnsi"/>
          <w:color w:val="000000"/>
          <w:lang w:eastAsia="en-CA"/>
        </w:rPr>
        <w:t>es of exceptional quality, and we are delighted to have passed with exemplary standing.</w:t>
      </w:r>
      <w:r w:rsidR="00CE35A5">
        <w:rPr>
          <w:rFonts w:eastAsia="Times New Roman" w:cstheme="minorHAnsi"/>
          <w:color w:val="000000"/>
          <w:lang w:eastAsia="en-CA"/>
        </w:rPr>
        <w:t>”</w:t>
      </w:r>
    </w:p>
    <w:p w:rsidR="00847232" w:rsidRPr="000E1970" w:rsidRDefault="00847232" w:rsidP="007953E7">
      <w:pPr>
        <w:tabs>
          <w:tab w:val="left" w:pos="0"/>
        </w:tabs>
        <w:spacing w:after="0" w:line="228" w:lineRule="atLeast"/>
        <w:rPr>
          <w:rFonts w:eastAsia="Times New Roman" w:cstheme="minorHAnsi"/>
          <w:color w:val="000000"/>
          <w:lang w:eastAsia="en-CA"/>
        </w:rPr>
      </w:pPr>
    </w:p>
    <w:p w:rsidR="00C20F9C" w:rsidRPr="000E1970" w:rsidRDefault="00847232" w:rsidP="00847232">
      <w:pPr>
        <w:tabs>
          <w:tab w:val="left" w:pos="0"/>
        </w:tabs>
        <w:spacing w:after="0" w:line="228" w:lineRule="atLeast"/>
      </w:pPr>
      <w:r w:rsidRPr="000E1970">
        <w:rPr>
          <w:rFonts w:eastAsia="Times New Roman" w:cstheme="minorHAnsi"/>
          <w:color w:val="000000"/>
          <w:lang w:eastAsia="en-CA"/>
        </w:rPr>
        <w:t>Accreditation is granted by Accreditation Canada (AC)</w:t>
      </w:r>
      <w:r w:rsidR="00DB21C3">
        <w:rPr>
          <w:rFonts w:eastAsia="Times New Roman" w:cstheme="minorHAnsi"/>
          <w:color w:val="000000"/>
          <w:lang w:eastAsia="en-CA"/>
        </w:rPr>
        <w:t>,</w:t>
      </w:r>
      <w:r w:rsidRPr="000E1970">
        <w:rPr>
          <w:rFonts w:eastAsia="Times New Roman" w:cstheme="minorHAnsi"/>
          <w:color w:val="000000"/>
          <w:lang w:eastAsia="en-CA"/>
        </w:rPr>
        <w:t xml:space="preserve"> </w:t>
      </w:r>
      <w:r w:rsidR="007953E7" w:rsidRPr="000E1970">
        <w:rPr>
          <w:rFonts w:eastAsia="Times New Roman" w:cstheme="minorHAnsi"/>
          <w:color w:val="000000"/>
          <w:lang w:eastAsia="en-CA"/>
        </w:rPr>
        <w:t xml:space="preserve">a not-for-profit, independent </w:t>
      </w:r>
      <w:r w:rsidR="00CE35A5">
        <w:rPr>
          <w:rFonts w:eastAsia="Times New Roman" w:cstheme="minorHAnsi"/>
          <w:color w:val="000000"/>
          <w:lang w:eastAsia="en-CA"/>
        </w:rPr>
        <w:t xml:space="preserve">body </w:t>
      </w:r>
      <w:r w:rsidR="007953E7" w:rsidRPr="000E1970">
        <w:rPr>
          <w:rFonts w:eastAsia="Times New Roman" w:cstheme="minorHAnsi"/>
          <w:color w:val="000000"/>
          <w:lang w:eastAsia="en-CA"/>
        </w:rPr>
        <w:t xml:space="preserve">accredited by the International Society for Quality in Health Care (ISQua). </w:t>
      </w:r>
      <w:r w:rsidRPr="000E1970">
        <w:rPr>
          <w:rFonts w:eastAsia="Times New Roman" w:cstheme="minorHAnsi"/>
          <w:color w:val="000000"/>
          <w:lang w:eastAsia="en-CA"/>
        </w:rPr>
        <w:t>AC</w:t>
      </w:r>
      <w:r w:rsidR="007953E7" w:rsidRPr="000E1970">
        <w:rPr>
          <w:rFonts w:eastAsia="Times New Roman" w:cstheme="minorHAnsi"/>
          <w:color w:val="000000"/>
          <w:lang w:eastAsia="en-CA"/>
        </w:rPr>
        <w:t xml:space="preserve"> provide</w:t>
      </w:r>
      <w:r w:rsidRPr="000E1970">
        <w:rPr>
          <w:rFonts w:eastAsia="Times New Roman" w:cstheme="minorHAnsi"/>
          <w:color w:val="000000"/>
          <w:lang w:eastAsia="en-CA"/>
        </w:rPr>
        <w:t>s</w:t>
      </w:r>
      <w:r w:rsidR="007953E7" w:rsidRPr="000E1970">
        <w:rPr>
          <w:rFonts w:eastAsia="Times New Roman" w:cstheme="minorHAnsi"/>
          <w:color w:val="000000"/>
          <w:lang w:eastAsia="en-CA"/>
        </w:rPr>
        <w:t xml:space="preserve"> national and international health care organizations with an external peer review process to assess and improve the services they provide to their patients and clients based on standards of excellence. Accreditation Canada's programs and guidance have helped organizations promote quality health care for over 50 years.</w:t>
      </w:r>
      <w:r w:rsidRPr="000E1970">
        <w:rPr>
          <w:rFonts w:eastAsia="Times New Roman" w:cstheme="minorHAnsi"/>
          <w:color w:val="000000"/>
          <w:lang w:eastAsia="en-CA"/>
        </w:rPr>
        <w:t xml:space="preserve"> </w:t>
      </w:r>
      <w:r w:rsidR="00953DD6" w:rsidRPr="000E1970">
        <w:t>Accreditation Canada awards the ‘</w:t>
      </w:r>
      <w:r w:rsidR="00A6666B" w:rsidRPr="000E1970">
        <w:t>Exemplary</w:t>
      </w:r>
      <w:r w:rsidR="00953DD6" w:rsidRPr="000E1970">
        <w:t xml:space="preserve">’ </w:t>
      </w:r>
      <w:r w:rsidR="00A6666B" w:rsidRPr="000E1970">
        <w:t>standing</w:t>
      </w:r>
      <w:r w:rsidR="00953DD6" w:rsidRPr="000E1970">
        <w:t xml:space="preserve"> to organizations meeting </w:t>
      </w:r>
      <w:r w:rsidR="00235AAB" w:rsidRPr="000E1970">
        <w:t xml:space="preserve">all Required Organizational Practices and at least 95% of High Priority Standards. </w:t>
      </w:r>
      <w:r w:rsidR="00953DD6" w:rsidRPr="000E1970">
        <w:t xml:space="preserve"> </w:t>
      </w:r>
    </w:p>
    <w:p w:rsidR="00C20F9C" w:rsidRPr="000E1970" w:rsidRDefault="00C20F9C" w:rsidP="00953DD6">
      <w:pPr>
        <w:pStyle w:val="Default"/>
        <w:rPr>
          <w:sz w:val="22"/>
          <w:szCs w:val="22"/>
        </w:rPr>
      </w:pPr>
    </w:p>
    <w:p w:rsidR="00CE35A5" w:rsidRDefault="00235AAB" w:rsidP="00235AAB">
      <w:pPr>
        <w:pStyle w:val="Default"/>
        <w:rPr>
          <w:sz w:val="22"/>
          <w:szCs w:val="22"/>
        </w:rPr>
      </w:pPr>
      <w:r w:rsidRPr="000E1970">
        <w:rPr>
          <w:sz w:val="22"/>
          <w:szCs w:val="22"/>
        </w:rPr>
        <w:t>Surveyors</w:t>
      </w:r>
      <w:r w:rsidR="000E1970">
        <w:rPr>
          <w:sz w:val="22"/>
          <w:szCs w:val="22"/>
        </w:rPr>
        <w:t xml:space="preserve"> from AC</w:t>
      </w:r>
      <w:r w:rsidRPr="000E1970">
        <w:rPr>
          <w:sz w:val="22"/>
          <w:szCs w:val="22"/>
        </w:rPr>
        <w:t xml:space="preserve"> spent three days on-site at CMHA Ottawa </w:t>
      </w:r>
      <w:r w:rsidR="00847232" w:rsidRPr="000E1970">
        <w:rPr>
          <w:sz w:val="22"/>
          <w:szCs w:val="22"/>
        </w:rPr>
        <w:t xml:space="preserve">in </w:t>
      </w:r>
      <w:r w:rsidR="00DB21C3">
        <w:rPr>
          <w:sz w:val="22"/>
          <w:szCs w:val="22"/>
        </w:rPr>
        <w:t>November</w:t>
      </w:r>
      <w:r w:rsidR="00847232" w:rsidRPr="000E1970">
        <w:rPr>
          <w:sz w:val="22"/>
          <w:szCs w:val="22"/>
        </w:rPr>
        <w:t xml:space="preserve"> </w:t>
      </w:r>
      <w:r w:rsidR="00556C2D" w:rsidRPr="000E1970">
        <w:rPr>
          <w:sz w:val="22"/>
          <w:szCs w:val="22"/>
        </w:rPr>
        <w:t>2012</w:t>
      </w:r>
      <w:r w:rsidRPr="000E1970">
        <w:rPr>
          <w:sz w:val="22"/>
          <w:szCs w:val="22"/>
        </w:rPr>
        <w:t xml:space="preserve"> reviewing documentation and performance data, observing ca</w:t>
      </w:r>
      <w:r w:rsidR="00847232" w:rsidRPr="000E1970">
        <w:rPr>
          <w:sz w:val="22"/>
          <w:szCs w:val="22"/>
        </w:rPr>
        <w:t>re processes, interviewing the clients</w:t>
      </w:r>
      <w:r w:rsidR="00CE35A5">
        <w:rPr>
          <w:sz w:val="22"/>
          <w:szCs w:val="22"/>
        </w:rPr>
        <w:t xml:space="preserve"> the</w:t>
      </w:r>
      <w:r w:rsidR="00847232" w:rsidRPr="000E1970">
        <w:rPr>
          <w:sz w:val="22"/>
          <w:szCs w:val="22"/>
        </w:rPr>
        <w:t>, B</w:t>
      </w:r>
      <w:r w:rsidRPr="000E1970">
        <w:rPr>
          <w:sz w:val="22"/>
          <w:szCs w:val="22"/>
        </w:rPr>
        <w:t xml:space="preserve">oard of </w:t>
      </w:r>
      <w:r w:rsidR="00847232" w:rsidRPr="000E1970">
        <w:rPr>
          <w:sz w:val="22"/>
          <w:szCs w:val="22"/>
        </w:rPr>
        <w:t>D</w:t>
      </w:r>
      <w:r w:rsidRPr="000E1970">
        <w:rPr>
          <w:sz w:val="22"/>
          <w:szCs w:val="22"/>
        </w:rPr>
        <w:t xml:space="preserve">irectors, staff, and community </w:t>
      </w:r>
      <w:r w:rsidRPr="00DB21C3">
        <w:rPr>
          <w:sz w:val="22"/>
          <w:szCs w:val="22"/>
        </w:rPr>
        <w:t xml:space="preserve">partners. </w:t>
      </w:r>
    </w:p>
    <w:p w:rsidR="00CE35A5" w:rsidRDefault="00CE35A5" w:rsidP="00235AAB">
      <w:pPr>
        <w:pStyle w:val="Default"/>
        <w:rPr>
          <w:sz w:val="22"/>
          <w:szCs w:val="22"/>
        </w:rPr>
      </w:pPr>
    </w:p>
    <w:p w:rsidR="00235AAB" w:rsidRDefault="00235AAB" w:rsidP="00235AAB">
      <w:pPr>
        <w:pStyle w:val="Default"/>
        <w:rPr>
          <w:sz w:val="22"/>
          <w:szCs w:val="22"/>
        </w:rPr>
      </w:pPr>
      <w:r w:rsidRPr="00DB21C3">
        <w:rPr>
          <w:i/>
          <w:sz w:val="22"/>
          <w:szCs w:val="22"/>
        </w:rPr>
        <w:t xml:space="preserve">“We appreciate the </w:t>
      </w:r>
      <w:r w:rsidR="00D85810" w:rsidRPr="00DB21C3">
        <w:rPr>
          <w:i/>
          <w:sz w:val="22"/>
          <w:szCs w:val="22"/>
        </w:rPr>
        <w:t xml:space="preserve">scrutiny and professionalism </w:t>
      </w:r>
      <w:r w:rsidRPr="00DB21C3">
        <w:rPr>
          <w:i/>
          <w:sz w:val="22"/>
          <w:szCs w:val="22"/>
        </w:rPr>
        <w:t>of Accreditation Canada</w:t>
      </w:r>
      <w:r w:rsidR="00D85810" w:rsidRPr="00DB21C3">
        <w:rPr>
          <w:i/>
          <w:sz w:val="22"/>
          <w:szCs w:val="22"/>
        </w:rPr>
        <w:t>.</w:t>
      </w:r>
      <w:r w:rsidR="00DB6F2A" w:rsidRPr="00DB21C3">
        <w:rPr>
          <w:i/>
          <w:sz w:val="22"/>
          <w:szCs w:val="22"/>
        </w:rPr>
        <w:t xml:space="preserve"> This is a </w:t>
      </w:r>
      <w:r w:rsidR="00D85810" w:rsidRPr="00DB21C3">
        <w:rPr>
          <w:i/>
          <w:sz w:val="22"/>
          <w:szCs w:val="22"/>
        </w:rPr>
        <w:t>mark</w:t>
      </w:r>
      <w:r w:rsidR="00DB6F2A" w:rsidRPr="00DB21C3">
        <w:rPr>
          <w:i/>
          <w:sz w:val="22"/>
          <w:szCs w:val="22"/>
        </w:rPr>
        <w:t xml:space="preserve"> of excellence </w:t>
      </w:r>
      <w:r w:rsidR="00D85810" w:rsidRPr="00DB21C3">
        <w:rPr>
          <w:i/>
          <w:sz w:val="22"/>
          <w:szCs w:val="22"/>
        </w:rPr>
        <w:t>that we will display proudly</w:t>
      </w:r>
      <w:r w:rsidR="00DB6F2A" w:rsidRPr="00DB21C3">
        <w:rPr>
          <w:i/>
          <w:sz w:val="22"/>
          <w:szCs w:val="22"/>
        </w:rPr>
        <w:t>,”</w:t>
      </w:r>
      <w:r w:rsidR="00DB6F2A" w:rsidRPr="00DB21C3">
        <w:rPr>
          <w:sz w:val="22"/>
          <w:szCs w:val="22"/>
        </w:rPr>
        <w:t xml:space="preserve"> says Todd Bridger, Manager and Accreditation Coordinator.</w:t>
      </w:r>
      <w:r w:rsidR="00DB6F2A" w:rsidRPr="000E1970">
        <w:rPr>
          <w:sz w:val="22"/>
          <w:szCs w:val="22"/>
        </w:rPr>
        <w:t xml:space="preserve">  </w:t>
      </w:r>
    </w:p>
    <w:p w:rsidR="000E1970" w:rsidRDefault="000E1970" w:rsidP="00235AAB">
      <w:pPr>
        <w:pStyle w:val="Default"/>
        <w:rPr>
          <w:sz w:val="22"/>
          <w:szCs w:val="22"/>
        </w:rPr>
      </w:pPr>
    </w:p>
    <w:p w:rsidR="00D85810" w:rsidRDefault="000E1970" w:rsidP="00235AAB">
      <w:pPr>
        <w:pStyle w:val="Default"/>
        <w:rPr>
          <w:sz w:val="22"/>
          <w:szCs w:val="22"/>
        </w:rPr>
      </w:pPr>
      <w:r>
        <w:rPr>
          <w:sz w:val="22"/>
          <w:szCs w:val="22"/>
        </w:rPr>
        <w:t xml:space="preserve">For information please contact; </w:t>
      </w:r>
      <w:r w:rsidR="00727BDE">
        <w:rPr>
          <w:sz w:val="22"/>
          <w:szCs w:val="22"/>
        </w:rPr>
        <w:t>Todd Bridger</w:t>
      </w:r>
      <w:r w:rsidR="00F076EF">
        <w:rPr>
          <w:sz w:val="22"/>
          <w:szCs w:val="22"/>
        </w:rPr>
        <w:t>,</w:t>
      </w:r>
      <w:r>
        <w:rPr>
          <w:sz w:val="22"/>
          <w:szCs w:val="22"/>
        </w:rPr>
        <w:t xml:space="preserve"> </w:t>
      </w:r>
      <w:r w:rsidR="00727BDE">
        <w:rPr>
          <w:sz w:val="22"/>
          <w:szCs w:val="22"/>
        </w:rPr>
        <w:t>Senior Program Manager</w:t>
      </w:r>
      <w:r w:rsidR="00F076EF">
        <w:rPr>
          <w:sz w:val="22"/>
          <w:szCs w:val="22"/>
        </w:rPr>
        <w:t>,</w:t>
      </w:r>
      <w:r w:rsidR="00D85810">
        <w:rPr>
          <w:sz w:val="22"/>
          <w:szCs w:val="22"/>
        </w:rPr>
        <w:t xml:space="preserve"> CMHA Ottawa</w:t>
      </w:r>
      <w:r w:rsidR="00F076EF">
        <w:rPr>
          <w:sz w:val="22"/>
          <w:szCs w:val="22"/>
        </w:rPr>
        <w:t>,</w:t>
      </w:r>
      <w:r w:rsidR="00D85810">
        <w:rPr>
          <w:sz w:val="22"/>
          <w:szCs w:val="22"/>
        </w:rPr>
        <w:t xml:space="preserve"> 613-737-7791, ext</w:t>
      </w:r>
      <w:r w:rsidR="00F076EF">
        <w:rPr>
          <w:sz w:val="22"/>
          <w:szCs w:val="22"/>
        </w:rPr>
        <w:t>.</w:t>
      </w:r>
      <w:r w:rsidR="00E81BA7">
        <w:rPr>
          <w:sz w:val="22"/>
          <w:szCs w:val="22"/>
        </w:rPr>
        <w:t xml:space="preserve"> 158</w:t>
      </w:r>
      <w:r w:rsidR="00D85810">
        <w:rPr>
          <w:sz w:val="22"/>
          <w:szCs w:val="22"/>
        </w:rPr>
        <w:t>.</w:t>
      </w:r>
    </w:p>
    <w:p w:rsidR="00D85810" w:rsidRPr="000E1970" w:rsidRDefault="00D85810" w:rsidP="00D85810">
      <w:pPr>
        <w:pStyle w:val="Default"/>
        <w:jc w:val="center"/>
        <w:rPr>
          <w:sz w:val="22"/>
          <w:szCs w:val="22"/>
        </w:rPr>
      </w:pPr>
      <w:r>
        <w:rPr>
          <w:sz w:val="22"/>
          <w:szCs w:val="22"/>
        </w:rPr>
        <w:t>---   30   ---</w:t>
      </w:r>
    </w:p>
    <w:sectPr w:rsidR="00D85810" w:rsidRPr="000E1970" w:rsidSect="00CE35A5">
      <w:pgSz w:w="12240" w:h="15840"/>
      <w:pgMar w:top="1440" w:right="1440" w:bottom="96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3DD6"/>
    <w:rsid w:val="000A335D"/>
    <w:rsid w:val="000E1970"/>
    <w:rsid w:val="0018597B"/>
    <w:rsid w:val="00235AAB"/>
    <w:rsid w:val="003818B8"/>
    <w:rsid w:val="00435A08"/>
    <w:rsid w:val="005472F4"/>
    <w:rsid w:val="00556C2D"/>
    <w:rsid w:val="005E14DF"/>
    <w:rsid w:val="005E42C8"/>
    <w:rsid w:val="006115C8"/>
    <w:rsid w:val="00691A79"/>
    <w:rsid w:val="007025B4"/>
    <w:rsid w:val="00727BDE"/>
    <w:rsid w:val="007953E7"/>
    <w:rsid w:val="007D09F0"/>
    <w:rsid w:val="00847232"/>
    <w:rsid w:val="00953DD6"/>
    <w:rsid w:val="009E4506"/>
    <w:rsid w:val="00A6666B"/>
    <w:rsid w:val="00AD0B47"/>
    <w:rsid w:val="00B22B42"/>
    <w:rsid w:val="00BB0E13"/>
    <w:rsid w:val="00BF0AD5"/>
    <w:rsid w:val="00C20F9C"/>
    <w:rsid w:val="00CE35A5"/>
    <w:rsid w:val="00D6081E"/>
    <w:rsid w:val="00D85810"/>
    <w:rsid w:val="00DB21C3"/>
    <w:rsid w:val="00DB6F2A"/>
    <w:rsid w:val="00E81BA7"/>
    <w:rsid w:val="00F076EF"/>
    <w:rsid w:val="00F9301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0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3DD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35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A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7546556">
      <w:bodyDiv w:val="1"/>
      <w:marLeft w:val="0"/>
      <w:marRight w:val="0"/>
      <w:marTop w:val="204"/>
      <w:marBottom w:val="0"/>
      <w:divBdr>
        <w:top w:val="none" w:sz="0" w:space="0" w:color="auto"/>
        <w:left w:val="none" w:sz="0" w:space="0" w:color="auto"/>
        <w:bottom w:val="none" w:sz="0" w:space="0" w:color="auto"/>
        <w:right w:val="none" w:sz="0" w:space="0" w:color="auto"/>
      </w:divBdr>
      <w:divsChild>
        <w:div w:id="195899273">
          <w:marLeft w:val="0"/>
          <w:marRight w:val="0"/>
          <w:marTop w:val="0"/>
          <w:marBottom w:val="0"/>
          <w:divBdr>
            <w:top w:val="none" w:sz="0" w:space="0" w:color="auto"/>
            <w:left w:val="none" w:sz="0" w:space="0" w:color="auto"/>
            <w:bottom w:val="none" w:sz="0" w:space="0" w:color="auto"/>
            <w:right w:val="none" w:sz="0" w:space="0" w:color="auto"/>
          </w:divBdr>
          <w:divsChild>
            <w:div w:id="1875803061">
              <w:marLeft w:val="0"/>
              <w:marRight w:val="0"/>
              <w:marTop w:val="0"/>
              <w:marBottom w:val="0"/>
              <w:divBdr>
                <w:top w:val="none" w:sz="0" w:space="0" w:color="auto"/>
                <w:left w:val="none" w:sz="0" w:space="0" w:color="auto"/>
                <w:bottom w:val="none" w:sz="0" w:space="0" w:color="auto"/>
                <w:right w:val="none" w:sz="0" w:space="0" w:color="auto"/>
              </w:divBdr>
              <w:divsChild>
                <w:div w:id="1613435458">
                  <w:marLeft w:val="0"/>
                  <w:marRight w:val="0"/>
                  <w:marTop w:val="0"/>
                  <w:marBottom w:val="0"/>
                  <w:divBdr>
                    <w:top w:val="none" w:sz="0" w:space="0" w:color="auto"/>
                    <w:left w:val="none" w:sz="0" w:space="0" w:color="auto"/>
                    <w:bottom w:val="none" w:sz="0" w:space="0" w:color="auto"/>
                    <w:right w:val="none" w:sz="0" w:space="0" w:color="auto"/>
                  </w:divBdr>
                  <w:divsChild>
                    <w:div w:id="615261643">
                      <w:marLeft w:val="0"/>
                      <w:marRight w:val="0"/>
                      <w:marTop w:val="0"/>
                      <w:marBottom w:val="0"/>
                      <w:divBdr>
                        <w:top w:val="none" w:sz="0" w:space="0" w:color="auto"/>
                        <w:left w:val="none" w:sz="0" w:space="0" w:color="auto"/>
                        <w:bottom w:val="none" w:sz="0" w:space="0" w:color="auto"/>
                        <w:right w:val="none" w:sz="0" w:space="0" w:color="auto"/>
                      </w:divBdr>
                      <w:divsChild>
                        <w:div w:id="1217544688">
                          <w:marLeft w:val="0"/>
                          <w:marRight w:val="0"/>
                          <w:marTop w:val="0"/>
                          <w:marBottom w:val="0"/>
                          <w:divBdr>
                            <w:top w:val="none" w:sz="0" w:space="0" w:color="auto"/>
                            <w:left w:val="none" w:sz="0" w:space="0" w:color="auto"/>
                            <w:bottom w:val="none" w:sz="0" w:space="0" w:color="auto"/>
                            <w:right w:val="none" w:sz="0" w:space="0" w:color="auto"/>
                          </w:divBdr>
                          <w:divsChild>
                            <w:div w:id="747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Canadian Mental Health Association</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tbridger</dc:creator>
  <cp:lastModifiedBy>Linda O'Neil</cp:lastModifiedBy>
  <cp:revision>2</cp:revision>
  <dcterms:created xsi:type="dcterms:W3CDTF">2013-05-17T17:25:00Z</dcterms:created>
  <dcterms:modified xsi:type="dcterms:W3CDTF">2013-05-17T17:25:00Z</dcterms:modified>
</cp:coreProperties>
</file>