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D0" w:rsidRDefault="00601DD0"/>
    <w:p w:rsidR="00601DD0" w:rsidRDefault="00601DD0">
      <w:r w:rsidRPr="00601DD0">
        <w:rPr>
          <w:noProof/>
        </w:rPr>
        <w:drawing>
          <wp:inline distT="0" distB="0" distL="0" distR="0">
            <wp:extent cx="1571625" cy="371475"/>
            <wp:effectExtent l="19050" t="0" r="9525" b="0"/>
            <wp:docPr id="1" name="Picture 1" descr="SafeTALK logo July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ALK logo July 2009"/>
                    <pic:cNvPicPr>
                      <a:picLocks noChangeAspect="1" noChangeArrowheads="1"/>
                    </pic:cNvPicPr>
                  </pic:nvPicPr>
                  <pic:blipFill>
                    <a:blip r:embed="rId8" cstate="print"/>
                    <a:srcRect/>
                    <a:stretch>
                      <a:fillRect/>
                    </a:stretch>
                  </pic:blipFill>
                  <pic:spPr bwMode="auto">
                    <a:xfrm>
                      <a:off x="0" y="0"/>
                      <a:ext cx="1571625" cy="371475"/>
                    </a:xfrm>
                    <a:prstGeom prst="rect">
                      <a:avLst/>
                    </a:prstGeom>
                    <a:noFill/>
                    <a:ln w="9525">
                      <a:noFill/>
                      <a:miter lim="800000"/>
                      <a:headEnd/>
                      <a:tailEnd/>
                    </a:ln>
                  </pic:spPr>
                </pic:pic>
              </a:graphicData>
            </a:graphic>
          </wp:inline>
        </w:drawing>
      </w:r>
    </w:p>
    <w:p w:rsidR="00975087" w:rsidRDefault="00975087" w:rsidP="00601DD0">
      <w:pPr>
        <w:rPr>
          <w:b/>
          <w:noProof/>
          <w:color w:val="E36C0A" w:themeColor="accent6" w:themeShade="BF"/>
          <w:sz w:val="28"/>
          <w:szCs w:val="28"/>
          <w:lang w:eastAsia="en-CA"/>
        </w:rPr>
      </w:pPr>
      <w:r w:rsidRPr="00975087">
        <w:rPr>
          <w:b/>
          <w:noProof/>
          <w:color w:val="E36C0A" w:themeColor="accent6" w:themeShade="BF"/>
          <w:sz w:val="28"/>
          <w:szCs w:val="28"/>
          <w:lang w:eastAsia="en-CA"/>
        </w:rPr>
        <w:t>Canadian Mental Health Association , Ottawa Branch in collaboration with the Ottawa Suicide Prevention Coalition is conducting a</w:t>
      </w:r>
      <w:r>
        <w:rPr>
          <w:b/>
          <w:noProof/>
          <w:color w:val="E36C0A" w:themeColor="accent6" w:themeShade="BF"/>
          <w:sz w:val="28"/>
          <w:szCs w:val="28"/>
          <w:lang w:eastAsia="en-CA"/>
        </w:rPr>
        <w:t xml:space="preserve"> </w:t>
      </w:r>
      <w:r w:rsidRPr="00975087">
        <w:rPr>
          <w:b/>
          <w:noProof/>
          <w:color w:val="E36C0A" w:themeColor="accent6" w:themeShade="BF"/>
          <w:sz w:val="28"/>
          <w:szCs w:val="28"/>
          <w:lang w:eastAsia="en-CA"/>
        </w:rPr>
        <w:t xml:space="preserve">Free </w:t>
      </w:r>
      <w:r>
        <w:rPr>
          <w:b/>
          <w:noProof/>
          <w:color w:val="E36C0A" w:themeColor="accent6" w:themeShade="BF"/>
          <w:sz w:val="28"/>
          <w:szCs w:val="28"/>
          <w:lang w:eastAsia="en-CA"/>
        </w:rPr>
        <w:t>safeTALK workshop to commemorate the September 10</w:t>
      </w:r>
      <w:r w:rsidRPr="00975087">
        <w:rPr>
          <w:b/>
          <w:noProof/>
          <w:color w:val="E36C0A" w:themeColor="accent6" w:themeShade="BF"/>
          <w:sz w:val="28"/>
          <w:szCs w:val="28"/>
          <w:vertAlign w:val="superscript"/>
          <w:lang w:eastAsia="en-CA"/>
        </w:rPr>
        <w:t>th</w:t>
      </w:r>
      <w:r>
        <w:rPr>
          <w:b/>
          <w:noProof/>
          <w:color w:val="E36C0A" w:themeColor="accent6" w:themeShade="BF"/>
          <w:sz w:val="28"/>
          <w:szCs w:val="28"/>
          <w:lang w:eastAsia="en-CA"/>
        </w:rPr>
        <w:t xml:space="preserve"> World Suicide Prevention Day.</w:t>
      </w:r>
    </w:p>
    <w:p w:rsidR="00975087" w:rsidRDefault="00975087" w:rsidP="00601DD0">
      <w:pPr>
        <w:rPr>
          <w:b/>
          <w:noProof/>
          <w:sz w:val="28"/>
          <w:szCs w:val="28"/>
          <w:lang w:eastAsia="en-CA"/>
        </w:rPr>
      </w:pPr>
      <w:r>
        <w:rPr>
          <w:b/>
          <w:noProof/>
          <w:color w:val="E36C0A" w:themeColor="accent6" w:themeShade="BF"/>
          <w:sz w:val="28"/>
          <w:szCs w:val="28"/>
          <w:lang w:eastAsia="en-CA"/>
        </w:rPr>
        <w:tab/>
      </w:r>
      <w:r>
        <w:rPr>
          <w:b/>
          <w:noProof/>
          <w:color w:val="E36C0A" w:themeColor="accent6" w:themeShade="BF"/>
          <w:sz w:val="28"/>
          <w:szCs w:val="28"/>
          <w:lang w:eastAsia="en-CA"/>
        </w:rPr>
        <w:tab/>
      </w:r>
      <w:r>
        <w:rPr>
          <w:b/>
          <w:noProof/>
          <w:color w:val="E36C0A" w:themeColor="accent6" w:themeShade="BF"/>
          <w:sz w:val="28"/>
          <w:szCs w:val="28"/>
          <w:lang w:eastAsia="en-CA"/>
        </w:rPr>
        <w:tab/>
      </w:r>
      <w:r>
        <w:rPr>
          <w:b/>
          <w:noProof/>
          <w:color w:val="E36C0A" w:themeColor="accent6" w:themeShade="BF"/>
          <w:sz w:val="28"/>
          <w:szCs w:val="28"/>
          <w:lang w:eastAsia="en-CA"/>
        </w:rPr>
        <w:tab/>
      </w:r>
      <w:r>
        <w:rPr>
          <w:b/>
          <w:noProof/>
          <w:color w:val="E36C0A" w:themeColor="accent6" w:themeShade="BF"/>
          <w:sz w:val="28"/>
          <w:szCs w:val="28"/>
          <w:lang w:eastAsia="en-CA"/>
        </w:rPr>
        <w:tab/>
      </w:r>
      <w:r w:rsidRPr="00975087">
        <w:rPr>
          <w:b/>
          <w:noProof/>
          <w:sz w:val="28"/>
          <w:szCs w:val="28"/>
          <w:lang w:eastAsia="en-CA"/>
        </w:rPr>
        <w:t>When</w:t>
      </w:r>
      <w:r>
        <w:rPr>
          <w:b/>
          <w:noProof/>
          <w:sz w:val="28"/>
          <w:szCs w:val="28"/>
          <w:lang w:eastAsia="en-CA"/>
        </w:rPr>
        <w:t xml:space="preserve"> and Where</w:t>
      </w:r>
      <w:r w:rsidRPr="00975087">
        <w:rPr>
          <w:b/>
          <w:noProof/>
          <w:sz w:val="28"/>
          <w:szCs w:val="28"/>
          <w:lang w:eastAsia="en-CA"/>
        </w:rPr>
        <w:t xml:space="preserve"> </w:t>
      </w:r>
      <w:r>
        <w:rPr>
          <w:b/>
          <w:noProof/>
          <w:sz w:val="28"/>
          <w:szCs w:val="28"/>
          <w:lang w:eastAsia="en-CA"/>
        </w:rPr>
        <w:t>?</w:t>
      </w:r>
    </w:p>
    <w:p w:rsidR="006958D6" w:rsidRDefault="00975087" w:rsidP="00601DD0">
      <w:pPr>
        <w:rPr>
          <w:b/>
          <w:noProof/>
          <w:sz w:val="28"/>
          <w:szCs w:val="28"/>
          <w:lang w:eastAsia="en-CA"/>
        </w:rPr>
      </w:pPr>
      <w:r>
        <w:rPr>
          <w:b/>
          <w:noProof/>
          <w:sz w:val="28"/>
          <w:szCs w:val="28"/>
          <w:lang w:eastAsia="en-CA"/>
        </w:rPr>
        <w:t>September 10, 201</w:t>
      </w:r>
      <w:r w:rsidR="00982345">
        <w:rPr>
          <w:b/>
          <w:noProof/>
          <w:sz w:val="28"/>
          <w:szCs w:val="28"/>
          <w:lang w:eastAsia="en-CA"/>
        </w:rPr>
        <w:t>4</w:t>
      </w:r>
      <w:r>
        <w:rPr>
          <w:b/>
          <w:noProof/>
          <w:sz w:val="28"/>
          <w:szCs w:val="28"/>
          <w:lang w:eastAsia="en-CA"/>
        </w:rPr>
        <w:t xml:space="preserve"> </w:t>
      </w:r>
    </w:p>
    <w:p w:rsidR="00BE350A" w:rsidRDefault="00BE350A" w:rsidP="00601DD0">
      <w:pPr>
        <w:rPr>
          <w:b/>
          <w:noProof/>
          <w:sz w:val="28"/>
          <w:szCs w:val="28"/>
          <w:lang w:eastAsia="en-CA"/>
        </w:rPr>
      </w:pPr>
      <w:r>
        <w:rPr>
          <w:b/>
          <w:noProof/>
          <w:sz w:val="28"/>
          <w:szCs w:val="28"/>
          <w:lang w:eastAsia="en-CA"/>
        </w:rPr>
        <w:t xml:space="preserve">1:00 pm </w:t>
      </w:r>
      <w:r w:rsidR="006958D6">
        <w:rPr>
          <w:b/>
          <w:noProof/>
          <w:sz w:val="28"/>
          <w:szCs w:val="28"/>
          <w:lang w:eastAsia="en-CA"/>
        </w:rPr>
        <w:t xml:space="preserve"> to </w:t>
      </w:r>
      <w:r>
        <w:rPr>
          <w:b/>
          <w:noProof/>
          <w:sz w:val="28"/>
          <w:szCs w:val="28"/>
          <w:lang w:eastAsia="en-CA"/>
        </w:rPr>
        <w:t xml:space="preserve"> 4:30 pm</w:t>
      </w:r>
      <w:r w:rsidR="00975087">
        <w:rPr>
          <w:b/>
          <w:noProof/>
          <w:sz w:val="28"/>
          <w:szCs w:val="28"/>
          <w:lang w:eastAsia="en-CA"/>
        </w:rPr>
        <w:t xml:space="preserve"> </w:t>
      </w:r>
    </w:p>
    <w:p w:rsidR="00975087" w:rsidRDefault="00975087" w:rsidP="00601DD0">
      <w:pPr>
        <w:rPr>
          <w:b/>
          <w:noProof/>
          <w:sz w:val="28"/>
          <w:szCs w:val="28"/>
          <w:lang w:eastAsia="en-CA"/>
        </w:rPr>
      </w:pPr>
      <w:r>
        <w:rPr>
          <w:b/>
          <w:noProof/>
          <w:sz w:val="28"/>
          <w:szCs w:val="28"/>
          <w:lang w:eastAsia="en-CA"/>
        </w:rPr>
        <w:t xml:space="preserve">CMHA, Ottawa Branch </w:t>
      </w:r>
    </w:p>
    <w:p w:rsidR="00601DD0" w:rsidRDefault="00975087" w:rsidP="00601DD0">
      <w:pPr>
        <w:rPr>
          <w:b/>
          <w:noProof/>
          <w:sz w:val="32"/>
          <w:szCs w:val="32"/>
          <w:lang w:eastAsia="en-CA"/>
        </w:rPr>
      </w:pPr>
      <w:r>
        <w:rPr>
          <w:b/>
          <w:noProof/>
          <w:sz w:val="28"/>
          <w:szCs w:val="28"/>
          <w:lang w:eastAsia="en-CA"/>
        </w:rPr>
        <w:t xml:space="preserve">1355 Bank Street , Suite 402 in Room  </w:t>
      </w:r>
      <w:r w:rsidR="00982345">
        <w:rPr>
          <w:b/>
          <w:noProof/>
          <w:sz w:val="28"/>
          <w:szCs w:val="28"/>
          <w:lang w:eastAsia="en-CA"/>
        </w:rPr>
        <w:t>D</w:t>
      </w:r>
      <w:bookmarkStart w:id="0" w:name="_GoBack"/>
      <w:bookmarkEnd w:id="0"/>
    </w:p>
    <w:p w:rsidR="006958D6" w:rsidRPr="00975087" w:rsidRDefault="006958D6" w:rsidP="006958D6">
      <w:pPr>
        <w:jc w:val="center"/>
        <w:rPr>
          <w:b/>
          <w:noProof/>
          <w:sz w:val="32"/>
          <w:szCs w:val="32"/>
          <w:lang w:eastAsia="en-CA"/>
        </w:rPr>
      </w:pPr>
      <w:r w:rsidRPr="00A05F91">
        <w:rPr>
          <w:b/>
          <w:noProof/>
          <w:sz w:val="28"/>
          <w:szCs w:val="28"/>
          <w:lang w:eastAsia="en-CA"/>
        </w:rPr>
        <w:t>Become an Alert Helper</w:t>
      </w:r>
    </w:p>
    <w:p w:rsidR="00601DD0" w:rsidRPr="009E749D" w:rsidRDefault="00601DD0" w:rsidP="00601DD0">
      <w:pPr>
        <w:pStyle w:val="NoSpacing"/>
        <w:rPr>
          <w:sz w:val="24"/>
          <w:szCs w:val="24"/>
        </w:rPr>
      </w:pPr>
      <w:r w:rsidRPr="009E749D">
        <w:rPr>
          <w:sz w:val="24"/>
          <w:szCs w:val="24"/>
        </w:rPr>
        <w:t>Learn four basic steps to recognize persons with thoughts of suicide and connect them with suicide helping resources.</w:t>
      </w:r>
    </w:p>
    <w:p w:rsidR="00601DD0" w:rsidRPr="006A415F" w:rsidRDefault="00601DD0" w:rsidP="00601DD0">
      <w:pPr>
        <w:jc w:val="center"/>
        <w:rPr>
          <w:rFonts w:cstheme="minorHAnsi"/>
          <w:b/>
          <w:sz w:val="28"/>
          <w:szCs w:val="28"/>
          <w:lang w:val="en-GB"/>
        </w:rPr>
      </w:pPr>
      <w:r w:rsidRPr="006A415F">
        <w:rPr>
          <w:rFonts w:cstheme="minorHAnsi"/>
          <w:b/>
          <w:sz w:val="28"/>
          <w:szCs w:val="28"/>
          <w:lang w:val="en-GB"/>
        </w:rPr>
        <w:t>Why come to safeTalk?</w:t>
      </w:r>
    </w:p>
    <w:p w:rsidR="00601DD0" w:rsidRPr="00F12067" w:rsidRDefault="00601DD0" w:rsidP="00601DD0">
      <w:pPr>
        <w:pStyle w:val="NoSpacing"/>
        <w:rPr>
          <w:sz w:val="24"/>
          <w:szCs w:val="24"/>
        </w:rPr>
      </w:pPr>
      <w:r w:rsidRPr="00F12067">
        <w:rPr>
          <w:sz w:val="24"/>
          <w:szCs w:val="24"/>
        </w:rPr>
        <w:t xml:space="preserve">Most people with thoughts of suicide invite help. Often these opportunities are missed, dismissed or avoided – leaving people more alone and at greater risk. </w:t>
      </w:r>
      <w:proofErr w:type="gramStart"/>
      <w:r w:rsidRPr="00F12067">
        <w:rPr>
          <w:sz w:val="24"/>
          <w:szCs w:val="24"/>
        </w:rPr>
        <w:t>safeTALK</w:t>
      </w:r>
      <w:proofErr w:type="gramEnd"/>
      <w:r w:rsidRPr="00F12067">
        <w:rPr>
          <w:sz w:val="24"/>
          <w:szCs w:val="24"/>
        </w:rPr>
        <w:t xml:space="preserve"> training prepares you to help by using TALK (Tell, Ask, Listen and KeepSafe) to identify and engage people with thoughts of suicide and to connect them with further help and care.</w:t>
      </w:r>
    </w:p>
    <w:p w:rsidR="00601DD0" w:rsidRPr="00F12067" w:rsidRDefault="00601DD0" w:rsidP="00601DD0">
      <w:pPr>
        <w:pStyle w:val="NoSpacing"/>
        <w:rPr>
          <w:sz w:val="24"/>
          <w:szCs w:val="24"/>
        </w:rPr>
      </w:pPr>
      <w:proofErr w:type="gramStart"/>
      <w:r w:rsidRPr="00F12067">
        <w:rPr>
          <w:sz w:val="24"/>
          <w:szCs w:val="24"/>
        </w:rPr>
        <w:t>safeTALK ,</w:t>
      </w:r>
      <w:proofErr w:type="gramEnd"/>
      <w:r w:rsidRPr="00F12067">
        <w:rPr>
          <w:sz w:val="24"/>
          <w:szCs w:val="24"/>
        </w:rPr>
        <w:t xml:space="preserve"> a half a day workshop is offered by certified  trainers to a minimum of 15 and a maximum of 30 people.</w:t>
      </w:r>
    </w:p>
    <w:p w:rsidR="00601DD0" w:rsidRPr="006A415F" w:rsidRDefault="00601DD0" w:rsidP="00601DD0">
      <w:pPr>
        <w:jc w:val="center"/>
        <w:rPr>
          <w:rFonts w:cstheme="minorHAnsi"/>
          <w:b/>
          <w:sz w:val="28"/>
          <w:szCs w:val="28"/>
          <w:lang w:val="en-GB"/>
        </w:rPr>
      </w:pPr>
      <w:r w:rsidRPr="006A415F">
        <w:rPr>
          <w:rFonts w:cstheme="minorHAnsi"/>
          <w:b/>
          <w:sz w:val="28"/>
          <w:szCs w:val="28"/>
          <w:lang w:val="en-GB"/>
        </w:rPr>
        <w:t>Who should attend safeTALK?</w:t>
      </w:r>
    </w:p>
    <w:p w:rsidR="00601DD0" w:rsidRPr="009E749D" w:rsidRDefault="00601DD0" w:rsidP="00601DD0">
      <w:pPr>
        <w:pStyle w:val="NoSpacing"/>
        <w:rPr>
          <w:sz w:val="24"/>
          <w:szCs w:val="24"/>
          <w:lang w:val="en-GB"/>
        </w:rPr>
      </w:pPr>
      <w:r w:rsidRPr="009E749D">
        <w:rPr>
          <w:sz w:val="24"/>
          <w:szCs w:val="24"/>
          <w:lang w:val="en-GB"/>
        </w:rPr>
        <w:t>Th</w:t>
      </w:r>
      <w:r w:rsidR="00975087">
        <w:rPr>
          <w:sz w:val="24"/>
          <w:szCs w:val="24"/>
          <w:lang w:val="en-GB"/>
        </w:rPr>
        <w:t>is workshop is open to anyone over the age of 15.</w:t>
      </w:r>
      <w:r w:rsidRPr="009E749D">
        <w:rPr>
          <w:sz w:val="24"/>
          <w:szCs w:val="24"/>
          <w:lang w:val="en-GB"/>
        </w:rPr>
        <w:t xml:space="preserve"> </w:t>
      </w:r>
    </w:p>
    <w:p w:rsidR="006958D6" w:rsidRDefault="006958D6" w:rsidP="00601DD0">
      <w:pPr>
        <w:rPr>
          <w:rFonts w:cstheme="minorHAnsi"/>
          <w:b/>
          <w:sz w:val="28"/>
          <w:szCs w:val="28"/>
          <w:lang w:val="en-GB"/>
        </w:rPr>
      </w:pPr>
    </w:p>
    <w:p w:rsidR="00601DD0" w:rsidRPr="009E749D" w:rsidRDefault="00601DD0" w:rsidP="00601DD0">
      <w:pPr>
        <w:rPr>
          <w:rFonts w:cstheme="minorHAnsi"/>
          <w:b/>
          <w:color w:val="E36C0A" w:themeColor="accent6" w:themeShade="BF"/>
          <w:sz w:val="28"/>
          <w:szCs w:val="28"/>
          <w:lang w:val="en-GB"/>
        </w:rPr>
      </w:pPr>
      <w:r w:rsidRPr="009E749D">
        <w:rPr>
          <w:rFonts w:cstheme="minorHAnsi"/>
          <w:b/>
          <w:color w:val="E36C0A" w:themeColor="accent6" w:themeShade="BF"/>
          <w:sz w:val="28"/>
          <w:szCs w:val="28"/>
          <w:lang w:val="en-GB"/>
        </w:rPr>
        <w:t xml:space="preserve">For more information and </w:t>
      </w:r>
      <w:r w:rsidR="00975087">
        <w:rPr>
          <w:rFonts w:cstheme="minorHAnsi"/>
          <w:b/>
          <w:color w:val="E36C0A" w:themeColor="accent6" w:themeShade="BF"/>
          <w:sz w:val="28"/>
          <w:szCs w:val="28"/>
          <w:lang w:val="en-GB"/>
        </w:rPr>
        <w:t>to register</w:t>
      </w:r>
      <w:r w:rsidRPr="009E749D">
        <w:rPr>
          <w:rFonts w:cstheme="minorHAnsi"/>
          <w:b/>
          <w:color w:val="E36C0A" w:themeColor="accent6" w:themeShade="BF"/>
          <w:sz w:val="28"/>
          <w:szCs w:val="28"/>
          <w:lang w:val="en-GB"/>
        </w:rPr>
        <w:t xml:space="preserve">, please </w:t>
      </w:r>
      <w:r w:rsidR="00975087">
        <w:rPr>
          <w:rFonts w:cstheme="minorHAnsi"/>
          <w:b/>
          <w:color w:val="E36C0A" w:themeColor="accent6" w:themeShade="BF"/>
          <w:sz w:val="28"/>
          <w:szCs w:val="28"/>
          <w:lang w:val="en-GB"/>
        </w:rPr>
        <w:t xml:space="preserve">call  </w:t>
      </w:r>
      <w:r w:rsidR="00AB4505">
        <w:rPr>
          <w:rFonts w:cstheme="minorHAnsi"/>
          <w:b/>
          <w:color w:val="E36C0A" w:themeColor="accent6" w:themeShade="BF"/>
          <w:sz w:val="28"/>
          <w:szCs w:val="28"/>
          <w:lang w:val="en-GB"/>
        </w:rPr>
        <w:t xml:space="preserve"> </w:t>
      </w:r>
      <w:r w:rsidR="00975087">
        <w:rPr>
          <w:rFonts w:cstheme="minorHAnsi"/>
          <w:b/>
          <w:color w:val="E36C0A" w:themeColor="accent6" w:themeShade="BF"/>
          <w:sz w:val="28"/>
          <w:szCs w:val="28"/>
          <w:lang w:val="en-GB"/>
        </w:rPr>
        <w:t>613 737-7791 or email at reception@cmhaottawa.ca</w:t>
      </w:r>
    </w:p>
    <w:sectPr w:rsidR="00601DD0" w:rsidRPr="009E749D" w:rsidSect="00407C5A">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5DE" w:rsidRDefault="00B325DE" w:rsidP="00601DD0">
      <w:pPr>
        <w:spacing w:after="0" w:line="240" w:lineRule="auto"/>
      </w:pPr>
      <w:r>
        <w:separator/>
      </w:r>
    </w:p>
  </w:endnote>
  <w:endnote w:type="continuationSeparator" w:id="0">
    <w:p w:rsidR="00B325DE" w:rsidRDefault="00B325DE" w:rsidP="0060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DE" w:rsidRPr="00B325DE" w:rsidRDefault="00B325DE" w:rsidP="00B325DE">
    <w:pPr>
      <w:pStyle w:val="Footer"/>
    </w:pPr>
    <w:r w:rsidRPr="00B325DE">
      <w:rPr>
        <w:noProof/>
      </w:rPr>
      <w:drawing>
        <wp:inline distT="0" distB="0" distL="0" distR="0">
          <wp:extent cx="1584325" cy="700405"/>
          <wp:effectExtent l="19050" t="0" r="0" b="0"/>
          <wp:docPr id="3" name="Picture 1" descr="logo-cityOttawab">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ityOttawab">
                    <a:hlinkClick r:id="rId1"/>
                  </pic:cNvPr>
                  <pic:cNvPicPr>
                    <a:picLocks noChangeAspect="1" noChangeArrowheads="1"/>
                  </pic:cNvPicPr>
                </pic:nvPicPr>
                <pic:blipFill>
                  <a:blip r:embed="rId2"/>
                  <a:srcRect/>
                  <a:stretch>
                    <a:fillRect/>
                  </a:stretch>
                </pic:blipFill>
                <pic:spPr bwMode="auto">
                  <a:xfrm>
                    <a:off x="0" y="0"/>
                    <a:ext cx="1584325" cy="700405"/>
                  </a:xfrm>
                  <a:prstGeom prst="rect">
                    <a:avLst/>
                  </a:prstGeom>
                  <a:noFill/>
                </pic:spPr>
              </pic:pic>
            </a:graphicData>
          </a:graphic>
        </wp:inline>
      </w:drawing>
    </w:r>
    <w:r>
      <w:tab/>
    </w:r>
    <w:r w:rsidR="00AB4505">
      <w:tab/>
    </w:r>
    <w:r w:rsidR="00AB450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5DE" w:rsidRDefault="00B325DE" w:rsidP="00601DD0">
      <w:pPr>
        <w:spacing w:after="0" w:line="240" w:lineRule="auto"/>
      </w:pPr>
      <w:r>
        <w:separator/>
      </w:r>
    </w:p>
  </w:footnote>
  <w:footnote w:type="continuationSeparator" w:id="0">
    <w:p w:rsidR="00B325DE" w:rsidRDefault="00B325DE" w:rsidP="00601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DE" w:rsidRDefault="00AB4505" w:rsidP="00AB4505">
    <w:pPr>
      <w:pStyle w:val="Header"/>
    </w:pPr>
    <w:r>
      <w:rPr>
        <w:noProof/>
      </w:rPr>
      <w:drawing>
        <wp:inline distT="0" distB="0" distL="0" distR="0">
          <wp:extent cx="5210175" cy="828675"/>
          <wp:effectExtent l="19050" t="0" r="9525" b="0"/>
          <wp:docPr id="7" name="Picture 5" descr="C:\Users\rouimet\AppData\Local\Temp\Temp1_CMHA_Ottawa_JPEG (3).zip\CMHA_Ottawa_JPEG\CMHA_ON-Ottawa_BiL_logo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uimet\AppData\Local\Temp\Temp1_CMHA_Ottawa_JPEG (3).zip\CMHA_Ottawa_JPEG\CMHA_ON-Ottawa_BiL_logo_4C_pos.jpg"/>
                  <pic:cNvPicPr>
                    <a:picLocks noChangeAspect="1" noChangeArrowheads="1"/>
                  </pic:cNvPicPr>
                </pic:nvPicPr>
                <pic:blipFill>
                  <a:blip r:embed="rId1"/>
                  <a:srcRect/>
                  <a:stretch>
                    <a:fillRect/>
                  </a:stretch>
                </pic:blipFill>
                <pic:spPr bwMode="auto">
                  <a:xfrm>
                    <a:off x="0" y="0"/>
                    <a:ext cx="5210175"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E5E52"/>
    <w:multiLevelType w:val="hybridMultilevel"/>
    <w:tmpl w:val="7A06AC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D0"/>
    <w:rsid w:val="00173222"/>
    <w:rsid w:val="00267814"/>
    <w:rsid w:val="00294997"/>
    <w:rsid w:val="002E796C"/>
    <w:rsid w:val="003325D5"/>
    <w:rsid w:val="003A6596"/>
    <w:rsid w:val="00407C5A"/>
    <w:rsid w:val="00480CDF"/>
    <w:rsid w:val="00507CC1"/>
    <w:rsid w:val="00601DD0"/>
    <w:rsid w:val="0065567A"/>
    <w:rsid w:val="006739A9"/>
    <w:rsid w:val="006958D6"/>
    <w:rsid w:val="006A6F26"/>
    <w:rsid w:val="008E53A3"/>
    <w:rsid w:val="009418B6"/>
    <w:rsid w:val="0096396C"/>
    <w:rsid w:val="00975087"/>
    <w:rsid w:val="00982345"/>
    <w:rsid w:val="009B46AF"/>
    <w:rsid w:val="00AB4505"/>
    <w:rsid w:val="00B325DE"/>
    <w:rsid w:val="00B4284B"/>
    <w:rsid w:val="00BE350A"/>
    <w:rsid w:val="00E6267F"/>
    <w:rsid w:val="00F20A21"/>
    <w:rsid w:val="00FA48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1D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1DD0"/>
  </w:style>
  <w:style w:type="paragraph" w:styleId="Footer">
    <w:name w:val="footer"/>
    <w:basedOn w:val="Normal"/>
    <w:link w:val="FooterChar"/>
    <w:uiPriority w:val="99"/>
    <w:semiHidden/>
    <w:unhideWhenUsed/>
    <w:rsid w:val="00601D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1DD0"/>
  </w:style>
  <w:style w:type="paragraph" w:styleId="BalloonText">
    <w:name w:val="Balloon Text"/>
    <w:basedOn w:val="Normal"/>
    <w:link w:val="BalloonTextChar"/>
    <w:uiPriority w:val="99"/>
    <w:semiHidden/>
    <w:unhideWhenUsed/>
    <w:rsid w:val="0060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DD0"/>
    <w:rPr>
      <w:rFonts w:ascii="Tahoma" w:hAnsi="Tahoma" w:cs="Tahoma"/>
      <w:sz w:val="16"/>
      <w:szCs w:val="16"/>
    </w:rPr>
  </w:style>
  <w:style w:type="paragraph" w:styleId="NoSpacing">
    <w:name w:val="No Spacing"/>
    <w:uiPriority w:val="1"/>
    <w:qFormat/>
    <w:rsid w:val="00601DD0"/>
    <w:pPr>
      <w:spacing w:after="0" w:line="240" w:lineRule="auto"/>
    </w:pPr>
  </w:style>
  <w:style w:type="paragraph" w:styleId="ListParagraph">
    <w:name w:val="List Paragraph"/>
    <w:basedOn w:val="Normal"/>
    <w:uiPriority w:val="34"/>
    <w:qFormat/>
    <w:rsid w:val="009418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1D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1DD0"/>
  </w:style>
  <w:style w:type="paragraph" w:styleId="Footer">
    <w:name w:val="footer"/>
    <w:basedOn w:val="Normal"/>
    <w:link w:val="FooterChar"/>
    <w:uiPriority w:val="99"/>
    <w:semiHidden/>
    <w:unhideWhenUsed/>
    <w:rsid w:val="00601D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1DD0"/>
  </w:style>
  <w:style w:type="paragraph" w:styleId="BalloonText">
    <w:name w:val="Balloon Text"/>
    <w:basedOn w:val="Normal"/>
    <w:link w:val="BalloonTextChar"/>
    <w:uiPriority w:val="99"/>
    <w:semiHidden/>
    <w:unhideWhenUsed/>
    <w:rsid w:val="0060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DD0"/>
    <w:rPr>
      <w:rFonts w:ascii="Tahoma" w:hAnsi="Tahoma" w:cs="Tahoma"/>
      <w:sz w:val="16"/>
      <w:szCs w:val="16"/>
    </w:rPr>
  </w:style>
  <w:style w:type="paragraph" w:styleId="NoSpacing">
    <w:name w:val="No Spacing"/>
    <w:uiPriority w:val="1"/>
    <w:qFormat/>
    <w:rsid w:val="00601DD0"/>
    <w:pPr>
      <w:spacing w:after="0" w:line="240" w:lineRule="auto"/>
    </w:pPr>
  </w:style>
  <w:style w:type="paragraph" w:styleId="ListParagraph">
    <w:name w:val="List Paragraph"/>
    <w:basedOn w:val="Normal"/>
    <w:uiPriority w:val="34"/>
    <w:qFormat/>
    <w:rsid w:val="00941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images.google.ca/imgres?imgurl=http://www.ottawaheartbeat.com/logo-cityOttawab.gif&amp;imgrefurl=http://www.ottawaheartbeat.com/links.htm&amp;h=39&amp;w=88&amp;sz=3&amp;hl=en&amp;start=37&amp;tbnid=upd9il0yOXqgVM:&amp;tbnh=34&amp;tbnw=77&amp;prev=/images?q=logo+city+of+ottawa&amp;start=20&amp;ndsp=20&amp;svnum=10&amp;hl=en&amp;lr=&amp;s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Canadian Mental Health Association</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rouimet</dc:creator>
  <cp:lastModifiedBy>Renee Ouimet</cp:lastModifiedBy>
  <cp:revision>2</cp:revision>
  <dcterms:created xsi:type="dcterms:W3CDTF">2014-07-09T14:13:00Z</dcterms:created>
  <dcterms:modified xsi:type="dcterms:W3CDTF">2014-07-09T14:13:00Z</dcterms:modified>
</cp:coreProperties>
</file>