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97" w:rsidRDefault="00DE4797">
      <w:pPr>
        <w:rPr>
          <w:lang w:val="fr-CA"/>
        </w:rPr>
      </w:pPr>
    </w:p>
    <w:p w:rsidR="00A36AEB" w:rsidRDefault="00A36AEB" w:rsidP="00A36AEB">
      <w:pPr>
        <w:rPr>
          <w:rFonts w:ascii="Helvetica" w:hAnsi="Helvetica"/>
        </w:rPr>
      </w:pPr>
      <w:r w:rsidRPr="000D59DF">
        <w:rPr>
          <w:rFonts w:ascii="Helvetica" w:hAnsi="Helvetica"/>
        </w:rPr>
        <w:t>For immediate release:</w:t>
      </w:r>
    </w:p>
    <w:p w:rsidR="00A36AEB" w:rsidRDefault="00A731B6" w:rsidP="00A36AEB">
      <w:pPr>
        <w:rPr>
          <w:rFonts w:ascii="Helvetica" w:hAnsi="Helvetica"/>
        </w:rPr>
      </w:pPr>
      <w:r>
        <w:rPr>
          <w:rFonts w:ascii="Helvetica" w:hAnsi="Helvetica"/>
        </w:rPr>
        <w:t>July 27, 2015</w:t>
      </w:r>
    </w:p>
    <w:p w:rsidR="00C73268" w:rsidRPr="00A36AEB" w:rsidRDefault="00C73268"/>
    <w:p w:rsidR="00DE4797" w:rsidRPr="00E308AF" w:rsidRDefault="00DE4797" w:rsidP="00DE4797">
      <w:pPr>
        <w:pStyle w:val="Heading2"/>
        <w:rPr>
          <w:sz w:val="24"/>
          <w:lang w:val="en-US"/>
        </w:rPr>
      </w:pPr>
      <w:r w:rsidRPr="00DE4797">
        <w:rPr>
          <w:sz w:val="24"/>
          <w:lang w:val="en-CA"/>
        </w:rPr>
        <w:t xml:space="preserve">Ottawa Public Health has issued a Heat Warning </w:t>
      </w:r>
    </w:p>
    <w:p w:rsidR="00DE4797" w:rsidRDefault="00DE4797" w:rsidP="00DE4797">
      <w:pPr>
        <w:rPr>
          <w:rFonts w:cs="Arial"/>
          <w:sz w:val="28"/>
          <w:szCs w:val="28"/>
          <w:lang w:val="en-US"/>
        </w:rPr>
      </w:pPr>
    </w:p>
    <w:p w:rsidR="00DE4797" w:rsidRPr="00AD6B59" w:rsidRDefault="00DE4797" w:rsidP="00DE4797">
      <w:pPr>
        <w:pStyle w:val="HTMLPassthru"/>
        <w:rPr>
          <w:rFonts w:cs="Arial"/>
          <w:color w:val="auto"/>
          <w:szCs w:val="20"/>
        </w:rPr>
      </w:pPr>
      <w:r w:rsidRPr="00AD6B59">
        <w:rPr>
          <w:rFonts w:cs="Arial"/>
          <w:color w:val="auto"/>
          <w:szCs w:val="20"/>
        </w:rPr>
        <w:t>&lt;content&gt;</w:t>
      </w:r>
    </w:p>
    <w:p w:rsidR="00A36AEB" w:rsidRDefault="00DE4797" w:rsidP="00DE4797">
      <w:pPr>
        <w:rPr>
          <w:rFonts w:cs="Arial"/>
          <w:szCs w:val="20"/>
        </w:rPr>
      </w:pPr>
      <w:r w:rsidRPr="00AD6B59">
        <w:rPr>
          <w:rFonts w:cs="Arial"/>
          <w:b/>
          <w:bCs/>
          <w:szCs w:val="20"/>
        </w:rPr>
        <w:t>Ottawa</w:t>
      </w:r>
      <w:r w:rsidRPr="00AD6B59">
        <w:rPr>
          <w:rFonts w:cs="Arial"/>
          <w:szCs w:val="20"/>
        </w:rPr>
        <w:t xml:space="preserve"> – Ottawa Public Health (OPH) </w:t>
      </w:r>
      <w:r w:rsidR="00B13651">
        <w:rPr>
          <w:rFonts w:cs="Arial"/>
          <w:szCs w:val="20"/>
        </w:rPr>
        <w:t>has issued</w:t>
      </w:r>
      <w:r w:rsidRPr="00AD6B59">
        <w:rPr>
          <w:rFonts w:cs="Arial"/>
          <w:szCs w:val="20"/>
        </w:rPr>
        <w:t xml:space="preserve"> a heat warning for </w:t>
      </w:r>
      <w:r w:rsidR="00A36AEB">
        <w:rPr>
          <w:rFonts w:cs="Arial"/>
          <w:szCs w:val="20"/>
        </w:rPr>
        <w:t xml:space="preserve">Ottawa </w:t>
      </w:r>
      <w:r w:rsidR="00F44381">
        <w:rPr>
          <w:rFonts w:cs="Arial"/>
          <w:szCs w:val="20"/>
        </w:rPr>
        <w:t>effective July 27 until further notice</w:t>
      </w:r>
      <w:r w:rsidRPr="00AD6B59">
        <w:rPr>
          <w:rFonts w:cs="Arial"/>
          <w:szCs w:val="20"/>
        </w:rPr>
        <w:t xml:space="preserve">. A heat warning is issued when the </w:t>
      </w:r>
      <w:r w:rsidR="00A731B6">
        <w:rPr>
          <w:rFonts w:cs="Arial"/>
          <w:szCs w:val="20"/>
        </w:rPr>
        <w:t xml:space="preserve">Environment Canada </w:t>
      </w:r>
      <w:r w:rsidR="00F44381">
        <w:rPr>
          <w:rFonts w:cs="Arial"/>
          <w:szCs w:val="20"/>
        </w:rPr>
        <w:t xml:space="preserve">temperature </w:t>
      </w:r>
      <w:r w:rsidR="00A731B6">
        <w:rPr>
          <w:rFonts w:cs="Arial"/>
          <w:szCs w:val="20"/>
        </w:rPr>
        <w:t xml:space="preserve">forecast </w:t>
      </w:r>
      <w:r w:rsidRPr="00AD6B59">
        <w:rPr>
          <w:rFonts w:cs="Arial"/>
          <w:szCs w:val="20"/>
        </w:rPr>
        <w:t xml:space="preserve">is expected to exceed </w:t>
      </w:r>
      <w:r w:rsidR="002C30C4" w:rsidRPr="002C30C4">
        <w:rPr>
          <w:szCs w:val="20"/>
        </w:rPr>
        <w:t>31 </w:t>
      </w:r>
      <w:r w:rsidR="002C30C4" w:rsidRPr="002C30C4">
        <w:rPr>
          <w:rFonts w:cs="Arial"/>
          <w:szCs w:val="20"/>
        </w:rPr>
        <w:t>°</w:t>
      </w:r>
      <w:r w:rsidR="002C30C4" w:rsidRPr="002C30C4">
        <w:rPr>
          <w:szCs w:val="20"/>
        </w:rPr>
        <w:t xml:space="preserve">C </w:t>
      </w:r>
      <w:r w:rsidRPr="00AD6B59">
        <w:rPr>
          <w:rFonts w:cs="Arial"/>
          <w:szCs w:val="20"/>
        </w:rPr>
        <w:t xml:space="preserve">during the daytime and the night time temperature is not cooler than 20 </w:t>
      </w:r>
      <w:r w:rsidR="002C30C4" w:rsidRPr="002C30C4">
        <w:rPr>
          <w:rFonts w:cs="Arial"/>
          <w:szCs w:val="20"/>
        </w:rPr>
        <w:t>°</w:t>
      </w:r>
      <w:r w:rsidR="002C30C4" w:rsidRPr="002C30C4">
        <w:rPr>
          <w:szCs w:val="20"/>
        </w:rPr>
        <w:t xml:space="preserve">C </w:t>
      </w:r>
      <w:r w:rsidRPr="00AD6B59">
        <w:rPr>
          <w:rFonts w:cs="Arial"/>
          <w:szCs w:val="20"/>
          <w:u w:val="single"/>
        </w:rPr>
        <w:t>or</w:t>
      </w:r>
      <w:r w:rsidRPr="00AD6B59">
        <w:rPr>
          <w:rFonts w:cs="Arial"/>
          <w:szCs w:val="20"/>
        </w:rPr>
        <w:t xml:space="preserve"> the </w:t>
      </w:r>
      <w:proofErr w:type="spellStart"/>
      <w:r w:rsidRPr="00AD6B59">
        <w:rPr>
          <w:rFonts w:cs="Arial"/>
          <w:szCs w:val="20"/>
        </w:rPr>
        <w:t>humidex</w:t>
      </w:r>
      <w:proofErr w:type="spellEnd"/>
      <w:r w:rsidRPr="00AD6B59">
        <w:rPr>
          <w:rFonts w:cs="Arial"/>
          <w:szCs w:val="20"/>
        </w:rPr>
        <w:t xml:space="preserve"> is expected to exceed 40 </w:t>
      </w:r>
      <w:r w:rsidR="002C30C4" w:rsidRPr="002C30C4">
        <w:rPr>
          <w:rFonts w:cs="Arial"/>
          <w:szCs w:val="20"/>
        </w:rPr>
        <w:t>°</w:t>
      </w:r>
      <w:r w:rsidR="002C30C4" w:rsidRPr="002C30C4">
        <w:rPr>
          <w:szCs w:val="20"/>
        </w:rPr>
        <w:t>C</w:t>
      </w:r>
      <w:r w:rsidRPr="00AD6B59">
        <w:rPr>
          <w:rFonts w:cs="Arial"/>
          <w:szCs w:val="20"/>
        </w:rPr>
        <w:t xml:space="preserve"> for two consecutive days. </w:t>
      </w:r>
    </w:p>
    <w:p w:rsidR="00DE4797" w:rsidRPr="00AD6B59" w:rsidRDefault="00DE4797" w:rsidP="00DE4797">
      <w:pPr>
        <w:rPr>
          <w:rFonts w:cs="Arial"/>
          <w:color w:val="000000"/>
          <w:szCs w:val="20"/>
        </w:rPr>
      </w:pPr>
    </w:p>
    <w:p w:rsidR="00DE4797" w:rsidRPr="00AD6B59" w:rsidRDefault="0088336D" w:rsidP="00DE4797">
      <w:pPr>
        <w:rPr>
          <w:rFonts w:cs="Arial"/>
          <w:szCs w:val="20"/>
        </w:rPr>
      </w:pPr>
      <w:r w:rsidRPr="00AD6B59">
        <w:rPr>
          <w:rFonts w:cs="Arial"/>
          <w:szCs w:val="20"/>
        </w:rPr>
        <w:t>Extreme heat can cause dehydration, heat exhaustion, heat stroke and even death. </w:t>
      </w:r>
      <w:r w:rsidR="00DE4797" w:rsidRPr="00AD6B59">
        <w:rPr>
          <w:rFonts w:cs="Arial"/>
          <w:szCs w:val="20"/>
        </w:rPr>
        <w:t xml:space="preserve">OPH is encouraging </w:t>
      </w:r>
      <w:r w:rsidR="00DE4797">
        <w:rPr>
          <w:rFonts w:cs="Arial"/>
          <w:szCs w:val="20"/>
        </w:rPr>
        <w:t>residents</w:t>
      </w:r>
      <w:r w:rsidR="00DE4797" w:rsidRPr="00AD6B59">
        <w:rPr>
          <w:rFonts w:cs="Arial"/>
          <w:szCs w:val="20"/>
        </w:rPr>
        <w:t xml:space="preserve"> to check on family, friends and neighbours who may be isolated or </w:t>
      </w:r>
      <w:r w:rsidR="00DE4797">
        <w:rPr>
          <w:rFonts w:cs="Arial"/>
          <w:szCs w:val="20"/>
        </w:rPr>
        <w:t xml:space="preserve">more </w:t>
      </w:r>
      <w:r w:rsidR="00DE4797" w:rsidRPr="00AD6B59">
        <w:rPr>
          <w:rFonts w:cs="Arial"/>
          <w:szCs w:val="20"/>
        </w:rPr>
        <w:t xml:space="preserve">vulnerable to the heat. Seniors, infants, young children, people who are homeless and people taking certain prescription medications for conditions such as Parkinson’s disease and depression are at a greater risk of suffering from heat-related illness. </w:t>
      </w:r>
    </w:p>
    <w:p w:rsidR="00DE4797" w:rsidRPr="00AD6B59" w:rsidRDefault="00DE4797" w:rsidP="00DE4797">
      <w:pPr>
        <w:rPr>
          <w:rFonts w:cs="Arial"/>
          <w:szCs w:val="20"/>
        </w:rPr>
      </w:pPr>
    </w:p>
    <w:p w:rsidR="00DE4797" w:rsidRPr="00AD6B59" w:rsidRDefault="00DE4797" w:rsidP="00DE4797">
      <w:pPr>
        <w:rPr>
          <w:rFonts w:cs="Arial"/>
          <w:szCs w:val="20"/>
        </w:rPr>
      </w:pPr>
      <w:r w:rsidRPr="00AD6B59">
        <w:rPr>
          <w:rFonts w:cs="Arial"/>
          <w:szCs w:val="20"/>
        </w:rPr>
        <w:t xml:space="preserve">During a </w:t>
      </w:r>
      <w:hyperlink r:id="rId7" w:history="1">
        <w:r w:rsidRPr="00AD6B59">
          <w:rPr>
            <w:rStyle w:val="Hyperlink"/>
            <w:rFonts w:cs="Arial"/>
            <w:szCs w:val="20"/>
          </w:rPr>
          <w:t>heat warning</w:t>
        </w:r>
      </w:hyperlink>
      <w:r w:rsidRPr="00AD6B59">
        <w:rPr>
          <w:rFonts w:cs="Arial"/>
          <w:szCs w:val="20"/>
        </w:rPr>
        <w:t xml:space="preserve">, residents and visitors should: 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>Drink plenty of fluids, preferably water and limit or avoid caffeine and alcohol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 xml:space="preserve">Avoid strenuous physical activity outdoors  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>Avoid direct exposure to the sun and look for shade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>Spend time in an air-conditioned location such as a shopping mall, local library or community centre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 xml:space="preserve">Never leave children, the elderly or pets unattended </w:t>
      </w:r>
      <w:r>
        <w:t xml:space="preserve">in a car, even with the windows </w:t>
      </w:r>
      <w:r w:rsidRPr="00AD6B59">
        <w:rPr>
          <w:rFonts w:cs="Arial"/>
        </w:rPr>
        <w:t>open</w:t>
      </w:r>
    </w:p>
    <w:p w:rsidR="00DE4797" w:rsidRPr="00AD6B59" w:rsidRDefault="00DE4797" w:rsidP="00DE4797">
      <w:pPr>
        <w:shd w:val="clear" w:color="auto" w:fill="FFFFFF"/>
        <w:spacing w:before="100" w:beforeAutospacing="1" w:after="100" w:afterAutospacing="1" w:line="245" w:lineRule="atLeast"/>
        <w:ind w:right="68"/>
        <w:rPr>
          <w:rFonts w:cs="Arial"/>
          <w:szCs w:val="20"/>
        </w:rPr>
      </w:pPr>
      <w:r w:rsidRPr="00AD6B59">
        <w:rPr>
          <w:rFonts w:cs="Arial"/>
          <w:szCs w:val="20"/>
        </w:rPr>
        <w:t xml:space="preserve">Residents and visitors can cool down at City of Ottawa </w:t>
      </w:r>
      <w:hyperlink r:id="rId8" w:history="1">
        <w:r w:rsidRPr="00AD6B59">
          <w:rPr>
            <w:rStyle w:val="Hyperlink"/>
            <w:rFonts w:cs="Arial"/>
            <w:szCs w:val="20"/>
          </w:rPr>
          <w:t>pools</w:t>
        </w:r>
      </w:hyperlink>
      <w:r w:rsidRPr="00AD6B59">
        <w:rPr>
          <w:rFonts w:cs="Arial"/>
          <w:szCs w:val="20"/>
        </w:rPr>
        <w:t xml:space="preserve">, </w:t>
      </w:r>
      <w:hyperlink r:id="rId9" w:history="1">
        <w:r w:rsidRPr="00AD6B59">
          <w:rPr>
            <w:rStyle w:val="Hyperlink"/>
            <w:rFonts w:cs="Arial"/>
            <w:szCs w:val="20"/>
          </w:rPr>
          <w:t>splash pads</w:t>
        </w:r>
      </w:hyperlink>
      <w:r w:rsidRPr="00AD6B59">
        <w:rPr>
          <w:rFonts w:cs="Arial"/>
          <w:szCs w:val="20"/>
        </w:rPr>
        <w:t xml:space="preserve">, </w:t>
      </w:r>
      <w:hyperlink r:id="rId10" w:history="1">
        <w:r w:rsidRPr="00AD6B59">
          <w:rPr>
            <w:rStyle w:val="Hyperlink"/>
            <w:rFonts w:cs="Arial"/>
            <w:szCs w:val="20"/>
          </w:rPr>
          <w:t>wading pools</w:t>
        </w:r>
      </w:hyperlink>
      <w:r w:rsidRPr="00AD6B59">
        <w:rPr>
          <w:rFonts w:cs="Arial"/>
          <w:szCs w:val="20"/>
        </w:rPr>
        <w:t xml:space="preserve">, </w:t>
      </w:r>
      <w:hyperlink r:id="rId11" w:history="1">
        <w:r w:rsidRPr="00AD6B59">
          <w:rPr>
            <w:rStyle w:val="Hyperlink"/>
            <w:rFonts w:cs="Arial"/>
            <w:szCs w:val="20"/>
          </w:rPr>
          <w:t>beaches</w:t>
        </w:r>
      </w:hyperlink>
      <w:r w:rsidRPr="00AD6B59">
        <w:rPr>
          <w:rFonts w:cs="Arial"/>
          <w:szCs w:val="20"/>
        </w:rPr>
        <w:t xml:space="preserve"> and </w:t>
      </w:r>
      <w:hyperlink r:id="rId12" w:history="1">
        <w:r w:rsidRPr="00AD6B59">
          <w:rPr>
            <w:rStyle w:val="Hyperlink"/>
            <w:rFonts w:cs="Arial"/>
            <w:szCs w:val="20"/>
          </w:rPr>
          <w:t>community centres</w:t>
        </w:r>
      </w:hyperlink>
      <w:r w:rsidRPr="00AD6B59">
        <w:rPr>
          <w:rFonts w:cs="Arial"/>
          <w:color w:val="1F497D" w:themeColor="text2"/>
          <w:szCs w:val="20"/>
        </w:rPr>
        <w:t xml:space="preserve"> </w:t>
      </w:r>
      <w:r w:rsidRPr="00AD6B59">
        <w:rPr>
          <w:rFonts w:cs="Arial"/>
          <w:szCs w:val="20"/>
        </w:rPr>
        <w:t xml:space="preserve">as well as </w:t>
      </w:r>
      <w:hyperlink r:id="rId13" w:history="1">
        <w:r w:rsidRPr="00AD6B59">
          <w:rPr>
            <w:rStyle w:val="Hyperlink"/>
            <w:rFonts w:cs="Arial"/>
            <w:szCs w:val="20"/>
          </w:rPr>
          <w:t>Ottawa Public Library</w:t>
        </w:r>
      </w:hyperlink>
      <w:r>
        <w:rPr>
          <w:rFonts w:cs="Arial"/>
          <w:szCs w:val="20"/>
        </w:rPr>
        <w:t xml:space="preserve"> branches</w:t>
      </w:r>
      <w:r w:rsidRPr="00AD6B59">
        <w:rPr>
          <w:rFonts w:cs="Arial"/>
          <w:szCs w:val="20"/>
        </w:rPr>
        <w:t>.</w:t>
      </w:r>
    </w:p>
    <w:p w:rsidR="00DE4797" w:rsidRPr="00AD6B59" w:rsidRDefault="00DE4797" w:rsidP="00DE4797">
      <w:pPr>
        <w:rPr>
          <w:rFonts w:cs="Arial"/>
          <w:szCs w:val="20"/>
        </w:rPr>
      </w:pPr>
      <w:r w:rsidRPr="00AD6B59">
        <w:rPr>
          <w:rFonts w:cs="Arial"/>
          <w:szCs w:val="20"/>
        </w:rPr>
        <w:t xml:space="preserve">In addition, </w:t>
      </w:r>
      <w:hyperlink r:id="rId14" w:history="1">
        <w:r w:rsidRPr="00AD6B59">
          <w:rPr>
            <w:rStyle w:val="Hyperlink"/>
            <w:rFonts w:cs="Arial"/>
            <w:szCs w:val="20"/>
          </w:rPr>
          <w:t>Rainbow Cinemas</w:t>
        </w:r>
      </w:hyperlink>
      <w:r w:rsidRPr="00AD6B59">
        <w:rPr>
          <w:rFonts w:cs="Arial"/>
          <w:szCs w:val="20"/>
        </w:rPr>
        <w:t xml:space="preserve"> in the St. Laurent Centre has partnered with </w:t>
      </w:r>
      <w:r>
        <w:rPr>
          <w:rFonts w:cs="Arial"/>
          <w:szCs w:val="20"/>
        </w:rPr>
        <w:t>OPH</w:t>
      </w:r>
      <w:r w:rsidRPr="00AD6B59">
        <w:rPr>
          <w:rFonts w:cs="Arial"/>
          <w:szCs w:val="20"/>
        </w:rPr>
        <w:t xml:space="preserve"> to provide reduced ticket rates to help people access air conditioning and to cool down during heat warnings.</w:t>
      </w:r>
    </w:p>
    <w:p w:rsidR="00DE4797" w:rsidRPr="00AD6B59" w:rsidRDefault="00DE4797" w:rsidP="00DE4797">
      <w:pPr>
        <w:rPr>
          <w:rFonts w:cs="Arial"/>
          <w:szCs w:val="20"/>
        </w:rPr>
      </w:pPr>
    </w:p>
    <w:p w:rsidR="00DE4797" w:rsidRDefault="00DE4797" w:rsidP="00DE4797">
      <w:pPr>
        <w:rPr>
          <w:rFonts w:cs="Arial"/>
          <w:szCs w:val="20"/>
        </w:rPr>
      </w:pPr>
      <w:r w:rsidRPr="00AD6B59">
        <w:rPr>
          <w:rFonts w:cs="Arial"/>
          <w:szCs w:val="20"/>
        </w:rPr>
        <w:t>High air pollution and UV index levels often occur during hot weather conditions.</w:t>
      </w:r>
    </w:p>
    <w:p w:rsidR="00DC6C16" w:rsidRPr="00AD6B59" w:rsidRDefault="00DC6C16" w:rsidP="00DE4797">
      <w:pPr>
        <w:rPr>
          <w:rFonts w:cs="Arial"/>
          <w:szCs w:val="20"/>
        </w:rPr>
      </w:pP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 xml:space="preserve">People with breathing and heart problems, and parents and caregivers of children, should pay attention to the hourly Air Quality Health Index available at </w:t>
      </w:r>
      <w:hyperlink r:id="rId15" w:history="1">
        <w:r w:rsidRPr="00AD6B59">
          <w:rPr>
            <w:rStyle w:val="Hyperlink"/>
            <w:rFonts w:cs="Arial"/>
          </w:rPr>
          <w:t>airqualityontario.com</w:t>
        </w:r>
      </w:hyperlink>
      <w:r w:rsidRPr="00AD6B59">
        <w:rPr>
          <w:rFonts w:cs="Arial"/>
        </w:rPr>
        <w:t xml:space="preserve"> 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 xml:space="preserve">Check the UV index forecast daily at </w:t>
      </w:r>
      <w:hyperlink r:id="rId16" w:tgtFrame="_top" w:history="1">
        <w:r w:rsidRPr="00AD6B59">
          <w:rPr>
            <w:rStyle w:val="Hyperlink"/>
            <w:rFonts w:cs="Arial"/>
          </w:rPr>
          <w:t>theweathernetwork.com</w:t>
        </w:r>
      </w:hyperlink>
      <w:r w:rsidRPr="00AD6B59">
        <w:rPr>
          <w:rFonts w:cs="Arial"/>
        </w:rPr>
        <w:t xml:space="preserve">, </w:t>
      </w:r>
      <w:hyperlink r:id="rId17" w:history="1">
        <w:r w:rsidRPr="00AD6B59">
          <w:rPr>
            <w:rStyle w:val="Hyperlink"/>
            <w:rFonts w:cs="Arial"/>
          </w:rPr>
          <w:t>weather.gc.ca</w:t>
        </w:r>
      </w:hyperlink>
      <w:r w:rsidRPr="00AD6B59">
        <w:rPr>
          <w:rFonts w:cs="Arial"/>
        </w:rPr>
        <w:t xml:space="preserve"> or in the local media. </w:t>
      </w:r>
    </w:p>
    <w:p w:rsidR="00DE4797" w:rsidRPr="00AD6B59" w:rsidRDefault="00DE4797" w:rsidP="00DE4797">
      <w:pPr>
        <w:pStyle w:val="List-Bullets"/>
        <w:numPr>
          <w:ilvl w:val="0"/>
          <w:numId w:val="9"/>
        </w:numPr>
        <w:rPr>
          <w:rFonts w:cs="Arial"/>
        </w:rPr>
      </w:pPr>
      <w:r w:rsidRPr="00AD6B59">
        <w:rPr>
          <w:rFonts w:cs="Arial"/>
        </w:rPr>
        <w:t xml:space="preserve">Choose a </w:t>
      </w:r>
      <w:hyperlink r:id="rId18" w:anchor="P32_1653" w:history="1">
        <w:r w:rsidRPr="00AD6B59">
          <w:rPr>
            <w:rStyle w:val="Hyperlink"/>
            <w:rFonts w:cs="Arial"/>
          </w:rPr>
          <w:t>sunscreen</w:t>
        </w:r>
      </w:hyperlink>
      <w:r w:rsidRPr="00AD6B59">
        <w:rPr>
          <w:rFonts w:cs="Arial"/>
        </w:rPr>
        <w:t xml:space="preserve"> and lip bal</w:t>
      </w:r>
      <w:r>
        <w:t xml:space="preserve">m with a </w:t>
      </w:r>
      <w:r w:rsidRPr="00AD6B59">
        <w:rPr>
          <w:rFonts w:cs="Arial"/>
        </w:rPr>
        <w:t xml:space="preserve">SPF30 or higher.  </w:t>
      </w:r>
    </w:p>
    <w:p w:rsidR="00DE4797" w:rsidRPr="00AD6B59" w:rsidRDefault="00DE4797" w:rsidP="00DE4797">
      <w:pPr>
        <w:rPr>
          <w:rFonts w:cs="Arial"/>
          <w:szCs w:val="20"/>
        </w:rPr>
      </w:pPr>
    </w:p>
    <w:p w:rsidR="00DE4797" w:rsidRDefault="00DE4797" w:rsidP="00DE4797">
      <w:pPr>
        <w:rPr>
          <w:rFonts w:cs="Arial"/>
          <w:szCs w:val="20"/>
        </w:rPr>
      </w:pPr>
      <w:r w:rsidRPr="00AD6B59">
        <w:rPr>
          <w:rFonts w:cs="Arial"/>
          <w:szCs w:val="20"/>
        </w:rPr>
        <w:t xml:space="preserve">For additional information, visit </w:t>
      </w:r>
      <w:hyperlink r:id="rId19" w:history="1">
        <w:r w:rsidRPr="00AD6B59">
          <w:rPr>
            <w:rStyle w:val="Hyperlink"/>
            <w:rFonts w:cs="Arial"/>
            <w:szCs w:val="20"/>
          </w:rPr>
          <w:t>OttawaPublicHealth.ca</w:t>
        </w:r>
      </w:hyperlink>
      <w:r w:rsidRPr="00AD6B59">
        <w:rPr>
          <w:rFonts w:cs="Arial"/>
          <w:szCs w:val="20"/>
        </w:rPr>
        <w:t xml:space="preserve"> or call Ottawa Public Health Information at 613-580-6744 (TTY: 613-580-9656). </w:t>
      </w:r>
      <w:r>
        <w:rPr>
          <w:rFonts w:cs="Arial"/>
          <w:szCs w:val="20"/>
        </w:rPr>
        <w:t>You can also c</w:t>
      </w:r>
      <w:r w:rsidRPr="00AD6B59">
        <w:rPr>
          <w:rFonts w:cs="Arial"/>
          <w:szCs w:val="20"/>
        </w:rPr>
        <w:t xml:space="preserve">onnect with us on </w:t>
      </w:r>
      <w:hyperlink r:id="rId20" w:history="1">
        <w:proofErr w:type="spellStart"/>
        <w:r w:rsidRPr="00AD6B59">
          <w:rPr>
            <w:rStyle w:val="Hyperlink"/>
            <w:rFonts w:cs="Arial"/>
            <w:szCs w:val="20"/>
          </w:rPr>
          <w:t>Facebook</w:t>
        </w:r>
        <w:proofErr w:type="spellEnd"/>
      </w:hyperlink>
      <w:r w:rsidRPr="00AD6B59">
        <w:rPr>
          <w:rFonts w:cs="Arial"/>
          <w:szCs w:val="20"/>
        </w:rPr>
        <w:t xml:space="preserve">, </w:t>
      </w:r>
      <w:hyperlink r:id="rId21" w:history="1">
        <w:r w:rsidRPr="00AD6B59">
          <w:rPr>
            <w:rStyle w:val="Hyperlink"/>
            <w:rFonts w:cs="Arial"/>
            <w:szCs w:val="20"/>
          </w:rPr>
          <w:t>Twitter</w:t>
        </w:r>
      </w:hyperlink>
      <w:r w:rsidRPr="00AD6B59">
        <w:rPr>
          <w:rFonts w:cs="Arial"/>
          <w:szCs w:val="20"/>
        </w:rPr>
        <w:t xml:space="preserve">, </w:t>
      </w:r>
      <w:hyperlink r:id="rId22" w:history="1">
        <w:proofErr w:type="spellStart"/>
        <w:r w:rsidRPr="00AD6B59">
          <w:rPr>
            <w:rStyle w:val="Hyperlink"/>
            <w:rFonts w:cs="Arial"/>
            <w:szCs w:val="20"/>
          </w:rPr>
          <w:t>Pinterest</w:t>
        </w:r>
        <w:proofErr w:type="spellEnd"/>
      </w:hyperlink>
      <w:r w:rsidRPr="00AD6B59">
        <w:rPr>
          <w:rFonts w:cs="Arial"/>
          <w:szCs w:val="20"/>
        </w:rPr>
        <w:t xml:space="preserve"> and </w:t>
      </w:r>
      <w:hyperlink r:id="rId23" w:history="1">
        <w:r>
          <w:rPr>
            <w:rStyle w:val="Hyperlink"/>
            <w:rFonts w:cs="Arial"/>
            <w:szCs w:val="20"/>
          </w:rPr>
          <w:t>Tumblr</w:t>
        </w:r>
      </w:hyperlink>
      <w:r>
        <w:rPr>
          <w:rFonts w:cs="Arial"/>
          <w:szCs w:val="20"/>
        </w:rPr>
        <w:t>.</w:t>
      </w:r>
      <w:r w:rsidRPr="00AD6B59">
        <w:rPr>
          <w:rFonts w:cs="Arial"/>
          <w:szCs w:val="20"/>
        </w:rPr>
        <w:t xml:space="preserve"> </w:t>
      </w:r>
    </w:p>
    <w:p w:rsidR="00F169FF" w:rsidRPr="00AD6B59" w:rsidRDefault="00F169FF" w:rsidP="00DE4797">
      <w:pPr>
        <w:rPr>
          <w:rFonts w:cs="Arial"/>
          <w:szCs w:val="20"/>
        </w:rPr>
      </w:pPr>
    </w:p>
    <w:p w:rsidR="00DE4797" w:rsidRDefault="00DE4797" w:rsidP="00DE4797">
      <w:pPr>
        <w:pStyle w:val="Text-Centre"/>
      </w:pPr>
      <w:r>
        <w:t>- 30 -</w:t>
      </w:r>
    </w:p>
    <w:p w:rsidR="00DE4797" w:rsidRDefault="00DE4797" w:rsidP="00DE4797">
      <w:pPr>
        <w:rPr>
          <w:rFonts w:cs="Arial"/>
          <w:szCs w:val="20"/>
        </w:rPr>
      </w:pPr>
    </w:p>
    <w:p w:rsidR="00A36AEB" w:rsidRPr="00F7119B" w:rsidRDefault="00A36AEB" w:rsidP="00A36AEB">
      <w:pPr>
        <w:rPr>
          <w:rFonts w:cs="Arial"/>
        </w:rPr>
      </w:pPr>
      <w:r w:rsidRPr="00F7119B">
        <w:rPr>
          <w:rFonts w:cs="Arial"/>
          <w:b/>
          <w:bCs/>
        </w:rPr>
        <w:t>For more information</w:t>
      </w:r>
      <w:proofErr w:type="gramStart"/>
      <w:r w:rsidRPr="00F7119B">
        <w:rPr>
          <w:rFonts w:cs="Arial"/>
          <w:b/>
          <w:bCs/>
        </w:rPr>
        <w:t>:</w:t>
      </w:r>
      <w:proofErr w:type="gramEnd"/>
      <w:r w:rsidRPr="00F7119B">
        <w:rPr>
          <w:rFonts w:cs="Arial"/>
          <w:b/>
          <w:bCs/>
        </w:rPr>
        <w:br/>
      </w:r>
      <w:r w:rsidRPr="00F7119B">
        <w:rPr>
          <w:rFonts w:cs="Arial"/>
        </w:rPr>
        <w:t>Media contact</w:t>
      </w:r>
      <w:r w:rsidRPr="00F7119B">
        <w:rPr>
          <w:rFonts w:cs="Arial"/>
        </w:rPr>
        <w:br/>
        <w:t>613-580-2450</w:t>
      </w:r>
    </w:p>
    <w:p w:rsidR="00A36AEB" w:rsidRPr="00F7119B" w:rsidRDefault="00A36AEB" w:rsidP="00A36AEB">
      <w:pPr>
        <w:tabs>
          <w:tab w:val="left" w:pos="5260"/>
        </w:tabs>
        <w:rPr>
          <w:rFonts w:cs="Arial"/>
        </w:rPr>
      </w:pPr>
    </w:p>
    <w:p w:rsidR="00A36AEB" w:rsidRPr="00F7119B" w:rsidRDefault="00A36AEB" w:rsidP="00A36AEB">
      <w:pPr>
        <w:tabs>
          <w:tab w:val="left" w:pos="5260"/>
        </w:tabs>
        <w:rPr>
          <w:rFonts w:cs="Arial"/>
        </w:rPr>
      </w:pPr>
      <w:r w:rsidRPr="00F7119B">
        <w:rPr>
          <w:rFonts w:cs="Arial"/>
        </w:rPr>
        <w:t>Public inquiries:</w:t>
      </w:r>
    </w:p>
    <w:p w:rsidR="00A36AEB" w:rsidRPr="00F7119B" w:rsidRDefault="00CD1D02" w:rsidP="00A36AEB">
      <w:pPr>
        <w:tabs>
          <w:tab w:val="left" w:pos="5260"/>
        </w:tabs>
        <w:rPr>
          <w:rFonts w:cs="Arial"/>
        </w:rPr>
      </w:pPr>
      <w:hyperlink r:id="rId24" w:history="1">
        <w:proofErr w:type="gramStart"/>
        <w:r w:rsidR="00A36AEB" w:rsidRPr="00F7119B">
          <w:rPr>
            <w:rStyle w:val="Hyperlink"/>
            <w:rFonts w:cs="Arial"/>
          </w:rPr>
          <w:t>ottawa.ca</w:t>
        </w:r>
        <w:proofErr w:type="gramEnd"/>
      </w:hyperlink>
      <w:r w:rsidR="00A36AEB" w:rsidRPr="00F7119B">
        <w:rPr>
          <w:rFonts w:cs="Arial"/>
        </w:rPr>
        <w:br/>
        <w:t>3-1-1</w:t>
      </w:r>
    </w:p>
    <w:p w:rsidR="00BD4F76" w:rsidRDefault="00BD4F76">
      <w:pPr>
        <w:rPr>
          <w:lang w:val="fr-CA"/>
        </w:rPr>
      </w:pPr>
    </w:p>
    <w:sectPr w:rsidR="00BD4F76" w:rsidSect="00C53F4D">
      <w:footerReference w:type="default" r:id="rId25"/>
      <w:headerReference w:type="first" r:id="rId26"/>
      <w:footerReference w:type="first" r:id="rId27"/>
      <w:pgSz w:w="12240" w:h="15840"/>
      <w:pgMar w:top="1440" w:right="900" w:bottom="1440" w:left="1440" w:header="720" w:footer="15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89" w:rsidRDefault="004F3D89">
      <w:r>
        <w:separator/>
      </w:r>
    </w:p>
  </w:endnote>
  <w:endnote w:type="continuationSeparator" w:id="0">
    <w:p w:rsidR="004F3D89" w:rsidRDefault="004F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6D" w:rsidRDefault="00CD1D02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88336D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F4438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88336D" w:rsidRDefault="0088336D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6D" w:rsidRDefault="00CD1D02">
    <w:pPr>
      <w:pStyle w:val="Footer"/>
      <w:rPr>
        <w:rFonts w:ascii="Times New Roman" w:hAnsi="Times New Roman"/>
        <w:noProof/>
      </w:rPr>
    </w:pPr>
    <w:r w:rsidRPr="00CD1D02">
      <w:rPr>
        <w:noProof/>
      </w:rPr>
      <w:pict>
        <v:rect id="_x0000_s1025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88336D" w:rsidRDefault="0088336D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88336D" w:rsidRDefault="0088336D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 xml:space="preserve">110, avenue Laurier </w:t>
                </w:r>
                <w:proofErr w:type="spellStart"/>
                <w:r>
                  <w:t>Ouest</w:t>
                </w:r>
                <w:proofErr w:type="spellEnd"/>
              </w:p>
              <w:p w:rsidR="0088336D" w:rsidRDefault="0088336D">
                <w:pPr>
                  <w:pStyle w:val="Footer"/>
                </w:pPr>
                <w:r>
                  <w:t xml:space="preserve">Ottawa, </w:t>
                </w:r>
                <w:proofErr w:type="gramStart"/>
                <w:r>
                  <w:t>ON  K1P</w:t>
                </w:r>
                <w:proofErr w:type="gramEnd"/>
                <w:r>
                  <w:t xml:space="preserve"> 1J1</w:t>
                </w:r>
                <w:r>
                  <w:tab/>
                  <w:t>Ottawa (Ontario)  K1P 1J1</w:t>
                </w:r>
              </w:p>
              <w:p w:rsidR="0088336D" w:rsidRDefault="0088336D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88336D" w:rsidRDefault="0088336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89" w:rsidRDefault="004F3D89">
      <w:r>
        <w:separator/>
      </w:r>
    </w:p>
  </w:footnote>
  <w:footnote w:type="continuationSeparator" w:id="0">
    <w:p w:rsidR="004F3D89" w:rsidRDefault="004F3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6D" w:rsidRDefault="0088336D">
    <w:pPr>
      <w:pStyle w:val="Header"/>
      <w:tabs>
        <w:tab w:val="left" w:pos="9900"/>
      </w:tabs>
      <w:ind w:left="-1080"/>
      <w:jc w:val="right"/>
    </w:pPr>
    <w:r>
      <w:rPr>
        <w:noProof/>
        <w:lang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36D" w:rsidRDefault="0088336D">
    <w:pPr>
      <w:pStyle w:val="Header"/>
      <w:tabs>
        <w:tab w:val="left" w:pos="9900"/>
      </w:tabs>
      <w:ind w:left="-1080"/>
      <w:jc w:val="right"/>
      <w:rPr>
        <w:sz w:val="16"/>
      </w:rPr>
    </w:pPr>
  </w:p>
  <w:p w:rsidR="0088336D" w:rsidRDefault="0088336D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30C"/>
    <w:multiLevelType w:val="hybridMultilevel"/>
    <w:tmpl w:val="B5C0047C"/>
    <w:lvl w:ilvl="0" w:tplc="03287006">
      <w:start w:val="1"/>
      <w:numFmt w:val="lowerLetter"/>
      <w:pStyle w:val="List-Numbered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F4AFC"/>
    <w:multiLevelType w:val="hybridMultilevel"/>
    <w:tmpl w:val="D494B87C"/>
    <w:lvl w:ilvl="0" w:tplc="3D7076C0">
      <w:start w:val="1"/>
      <w:numFmt w:val="bullet"/>
      <w:pStyle w:val="List-Bullet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F7475"/>
    <w:multiLevelType w:val="hybridMultilevel"/>
    <w:tmpl w:val="13AC21BE"/>
    <w:lvl w:ilvl="0" w:tplc="03F070E4">
      <w:start w:val="1"/>
      <w:numFmt w:val="bullet"/>
      <w:pStyle w:val="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A00BA"/>
    <w:multiLevelType w:val="hybridMultilevel"/>
    <w:tmpl w:val="B30A1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3031"/>
    <w:multiLevelType w:val="hybridMultilevel"/>
    <w:tmpl w:val="0CE29DD8"/>
    <w:lvl w:ilvl="0" w:tplc="C21E696E">
      <w:start w:val="1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086"/>
    <w:multiLevelType w:val="hybridMultilevel"/>
    <w:tmpl w:val="EF229024"/>
    <w:lvl w:ilvl="0" w:tplc="3476EAB4">
      <w:start w:val="1"/>
      <w:numFmt w:val="bullet"/>
      <w:pStyle w:val="List-Bullet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5E1E74"/>
    <w:multiLevelType w:val="hybridMultilevel"/>
    <w:tmpl w:val="060AF5D8"/>
    <w:lvl w:ilvl="0" w:tplc="61F8F0FE">
      <w:start w:val="1"/>
      <w:numFmt w:val="lowerRoman"/>
      <w:pStyle w:val="List-Numbered3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398C"/>
    <w:rsid w:val="00030990"/>
    <w:rsid w:val="0004218E"/>
    <w:rsid w:val="000575ED"/>
    <w:rsid w:val="00086737"/>
    <w:rsid w:val="000C55F7"/>
    <w:rsid w:val="001222F8"/>
    <w:rsid w:val="001B09E4"/>
    <w:rsid w:val="001F708D"/>
    <w:rsid w:val="00261305"/>
    <w:rsid w:val="002C30C4"/>
    <w:rsid w:val="00311C41"/>
    <w:rsid w:val="00313226"/>
    <w:rsid w:val="00317DBE"/>
    <w:rsid w:val="00324882"/>
    <w:rsid w:val="003A398C"/>
    <w:rsid w:val="003F6C5C"/>
    <w:rsid w:val="0041404A"/>
    <w:rsid w:val="00420FC6"/>
    <w:rsid w:val="00450D33"/>
    <w:rsid w:val="00462311"/>
    <w:rsid w:val="004A3128"/>
    <w:rsid w:val="004B5A8A"/>
    <w:rsid w:val="004E29BA"/>
    <w:rsid w:val="004F3D89"/>
    <w:rsid w:val="0054045C"/>
    <w:rsid w:val="00552448"/>
    <w:rsid w:val="0057343D"/>
    <w:rsid w:val="005B5792"/>
    <w:rsid w:val="005F7B56"/>
    <w:rsid w:val="006019C7"/>
    <w:rsid w:val="006B30BF"/>
    <w:rsid w:val="006B4139"/>
    <w:rsid w:val="00711F60"/>
    <w:rsid w:val="00753FC5"/>
    <w:rsid w:val="00780966"/>
    <w:rsid w:val="007819F3"/>
    <w:rsid w:val="007E535D"/>
    <w:rsid w:val="007F5CDD"/>
    <w:rsid w:val="00832039"/>
    <w:rsid w:val="00835667"/>
    <w:rsid w:val="0084056B"/>
    <w:rsid w:val="00853605"/>
    <w:rsid w:val="0088336D"/>
    <w:rsid w:val="008D24B2"/>
    <w:rsid w:val="00936183"/>
    <w:rsid w:val="009679AD"/>
    <w:rsid w:val="009759AB"/>
    <w:rsid w:val="00A03412"/>
    <w:rsid w:val="00A36AEB"/>
    <w:rsid w:val="00A718A6"/>
    <w:rsid w:val="00A731B6"/>
    <w:rsid w:val="00A97D12"/>
    <w:rsid w:val="00AB39CE"/>
    <w:rsid w:val="00AB6F8D"/>
    <w:rsid w:val="00AE0986"/>
    <w:rsid w:val="00B067D5"/>
    <w:rsid w:val="00B13651"/>
    <w:rsid w:val="00B2551E"/>
    <w:rsid w:val="00BD4F76"/>
    <w:rsid w:val="00BE35FE"/>
    <w:rsid w:val="00C53F4D"/>
    <w:rsid w:val="00C61ED7"/>
    <w:rsid w:val="00C66AEB"/>
    <w:rsid w:val="00C73268"/>
    <w:rsid w:val="00C838CB"/>
    <w:rsid w:val="00CB182E"/>
    <w:rsid w:val="00CB3D48"/>
    <w:rsid w:val="00CD1D02"/>
    <w:rsid w:val="00CE2052"/>
    <w:rsid w:val="00CE4165"/>
    <w:rsid w:val="00CF06AF"/>
    <w:rsid w:val="00D30E03"/>
    <w:rsid w:val="00D659C0"/>
    <w:rsid w:val="00D728FD"/>
    <w:rsid w:val="00D754DD"/>
    <w:rsid w:val="00DC2891"/>
    <w:rsid w:val="00DC6C16"/>
    <w:rsid w:val="00DD3D7B"/>
    <w:rsid w:val="00DE4797"/>
    <w:rsid w:val="00DF1FAA"/>
    <w:rsid w:val="00E0554D"/>
    <w:rsid w:val="00EC6713"/>
    <w:rsid w:val="00EE0BAF"/>
    <w:rsid w:val="00F169FF"/>
    <w:rsid w:val="00F44381"/>
    <w:rsid w:val="00F60E38"/>
    <w:rsid w:val="00F62CAA"/>
    <w:rsid w:val="00F72C03"/>
    <w:rsid w:val="00F95A05"/>
    <w:rsid w:val="00FA70A2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D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61ED7"/>
    <w:pPr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0575ED"/>
    <w:pPr>
      <w:keepNext/>
      <w:spacing w:after="120"/>
      <w:jc w:val="center"/>
      <w:outlineLvl w:val="1"/>
    </w:pPr>
    <w:rPr>
      <w:rFonts w:cs="Arial"/>
      <w:b/>
      <w:bCs/>
      <w:iCs/>
      <w:sz w:val="22"/>
      <w:lang w:val="fr-CA"/>
    </w:rPr>
  </w:style>
  <w:style w:type="paragraph" w:styleId="Heading3">
    <w:name w:val="heading 3"/>
    <w:basedOn w:val="Normal"/>
    <w:next w:val="Normal"/>
    <w:qFormat/>
    <w:rsid w:val="00C61ED7"/>
    <w:p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61ED7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1ED7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assthru">
    <w:name w:val="HTML Passthru"/>
    <w:basedOn w:val="Normal"/>
    <w:uiPriority w:val="99"/>
    <w:rsid w:val="00C61ED7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C61ED7"/>
    <w:pPr>
      <w:jc w:val="right"/>
    </w:pPr>
  </w:style>
  <w:style w:type="paragraph" w:customStyle="1" w:styleId="Image-AlignLeft">
    <w:name w:val="Image-Align Left"/>
    <w:basedOn w:val="Normal"/>
    <w:next w:val="Normal"/>
    <w:rsid w:val="00C61ED7"/>
  </w:style>
  <w:style w:type="paragraph" w:customStyle="1" w:styleId="TextBox-AlignRight">
    <w:name w:val="Text Box-Align Righ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uiPriority w:val="99"/>
    <w:rsid w:val="00C61ED7"/>
    <w:pPr>
      <w:jc w:val="center"/>
    </w:pPr>
  </w:style>
  <w:style w:type="paragraph" w:customStyle="1" w:styleId="Text-Right">
    <w:name w:val="Text-Right"/>
    <w:basedOn w:val="Normal"/>
    <w:next w:val="Normal"/>
    <w:rsid w:val="00C61ED7"/>
    <w:pPr>
      <w:jc w:val="right"/>
    </w:pPr>
  </w:style>
  <w:style w:type="paragraph" w:customStyle="1" w:styleId="SmallFont">
    <w:name w:val="Small Font"/>
    <w:basedOn w:val="Normal"/>
    <w:next w:val="Normal"/>
    <w:rsid w:val="00C61ED7"/>
    <w:rPr>
      <w:sz w:val="16"/>
    </w:rPr>
  </w:style>
  <w:style w:type="paragraph" w:styleId="Quote">
    <w:name w:val="Quote"/>
    <w:basedOn w:val="Normal"/>
    <w:next w:val="Normal"/>
    <w:qFormat/>
    <w:rsid w:val="00C61ED7"/>
    <w:pPr>
      <w:ind w:left="720" w:right="720"/>
    </w:pPr>
    <w:rPr>
      <w:i/>
    </w:rPr>
  </w:style>
  <w:style w:type="paragraph" w:customStyle="1" w:styleId="List-Bullets">
    <w:name w:val="List - Bullets"/>
    <w:uiPriority w:val="99"/>
    <w:rsid w:val="00C61ED7"/>
    <w:pPr>
      <w:numPr>
        <w:numId w:val="1"/>
      </w:numPr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C61ED7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C61ED7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C61ED7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C61ED7"/>
    <w:pPr>
      <w:numPr>
        <w:numId w:val="5"/>
      </w:numPr>
    </w:pPr>
  </w:style>
  <w:style w:type="paragraph" w:customStyle="1" w:styleId="List-Numbered3">
    <w:name w:val="List - Numbered 3"/>
    <w:basedOn w:val="Normal"/>
    <w:rsid w:val="00C61ED7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C61ED7"/>
    <w:rPr>
      <w:i/>
      <w:color w:val="0000FF"/>
    </w:rPr>
  </w:style>
  <w:style w:type="paragraph" w:customStyle="1" w:styleId="top">
    <w:name w:val="[ top ]"/>
    <w:basedOn w:val="Normal"/>
    <w:next w:val="Normal"/>
    <w:rsid w:val="00C61ED7"/>
    <w:rPr>
      <w:b/>
      <w:color w:val="0000FF"/>
    </w:rPr>
  </w:style>
  <w:style w:type="paragraph" w:customStyle="1" w:styleId="haut">
    <w:name w:val="[ haut ]"/>
    <w:basedOn w:val="Normal"/>
    <w:next w:val="Normal"/>
    <w:rsid w:val="00C61ED7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C61ED7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C61ED7"/>
    <w:pPr>
      <w:spacing w:after="120"/>
      <w:outlineLvl w:val="1"/>
    </w:pPr>
    <w:rPr>
      <w:b/>
      <w:sz w:val="28"/>
    </w:rPr>
  </w:style>
  <w:style w:type="character" w:styleId="Hyperlink">
    <w:name w:val="Hyperlink"/>
    <w:basedOn w:val="DefaultParagraphFont"/>
    <w:uiPriority w:val="99"/>
    <w:rsid w:val="00C61ED7"/>
    <w:rPr>
      <w:color w:val="0000FF"/>
      <w:u w:val="single"/>
    </w:rPr>
  </w:style>
  <w:style w:type="paragraph" w:styleId="Header">
    <w:name w:val="header"/>
    <w:basedOn w:val="Normal"/>
    <w:semiHidden/>
    <w:rsid w:val="00C61ED7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C61ED7"/>
    <w:pPr>
      <w:jc w:val="center"/>
    </w:pPr>
  </w:style>
  <w:style w:type="paragraph" w:customStyle="1" w:styleId="RightHandLinksEnd">
    <w:name w:val="Right Hand Links End"/>
    <w:basedOn w:val="Normal"/>
    <w:next w:val="Normal"/>
    <w:rsid w:val="00C61ED7"/>
    <w:rPr>
      <w:i/>
      <w:color w:val="0000FF"/>
    </w:rPr>
  </w:style>
  <w:style w:type="paragraph" w:styleId="Footer">
    <w:name w:val="footer"/>
    <w:basedOn w:val="Normal"/>
    <w:semiHidden/>
    <w:rsid w:val="00C61ED7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PageNumber">
    <w:name w:val="page number"/>
    <w:basedOn w:val="DefaultParagraphFont"/>
    <w:semiHidden/>
    <w:rsid w:val="00C61ED7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18A6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4056B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6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E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arks-and-recreation/recreation-facilities/pool-locations" TargetMode="External"/><Relationship Id="rId13" Type="http://schemas.openxmlformats.org/officeDocument/2006/relationships/hyperlink" Target="http://biblioottawalibrary.ca/en/library" TargetMode="External"/><Relationship Id="rId18" Type="http://schemas.openxmlformats.org/officeDocument/2006/relationships/hyperlink" Target="http://ottawa.ca/en/residents/public-health/healthy-living/sun-safet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witter.com/ottawahealth" TargetMode="External"/><Relationship Id="rId7" Type="http://schemas.openxmlformats.org/officeDocument/2006/relationships/hyperlink" Target="http://ottawa.ca/en/residents/public-health/healthy-living/what-do-heat-wave" TargetMode="External"/><Relationship Id="rId12" Type="http://schemas.openxmlformats.org/officeDocument/2006/relationships/hyperlink" Target="http://ottawa.ca/en/residents/parks-and-recreation/recreation-facilities/recreation-centre-locations" TargetMode="External"/><Relationship Id="rId17" Type="http://schemas.openxmlformats.org/officeDocument/2006/relationships/hyperlink" Target="https://weather.gc.ca/forecast/public_bulletins_e.html?Bulletin=fpcn49.cwa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heweathernetwork.com/uvreport/caon0512" TargetMode="External"/><Relationship Id="rId20" Type="http://schemas.openxmlformats.org/officeDocument/2006/relationships/hyperlink" Target="http://www.facebook.com/ottawahealt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tawa.ca/en/residents/parks-and-recreation/parks-and-sports-fields/beaches" TargetMode="External"/><Relationship Id="rId24" Type="http://schemas.openxmlformats.org/officeDocument/2006/relationships/hyperlink" Target="http://ottawa.ca/en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rqualityontario.com/aqhi/index.php" TargetMode="External"/><Relationship Id="rId23" Type="http://schemas.openxmlformats.org/officeDocument/2006/relationships/hyperlink" Target="http://www.tumblr.com/blog/ottawahealt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ttawa.ca/en/residents/parks-and-recreation/drop-activities/wading-pools" TargetMode="External"/><Relationship Id="rId19" Type="http://schemas.openxmlformats.org/officeDocument/2006/relationships/hyperlink" Target="http://ottawa.ca/en/residents/public-health/outdoor-environ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arks-and-recreation/drop-activities/splash-pads/outdoor-pools" TargetMode="External"/><Relationship Id="rId14" Type="http://schemas.openxmlformats.org/officeDocument/2006/relationships/hyperlink" Target="http://www.rainbowcinemas.ca/A/?theatre=Ottawa&amp;" TargetMode="External"/><Relationship Id="rId22" Type="http://schemas.openxmlformats.org/officeDocument/2006/relationships/hyperlink" Target="http://pinterest.com/otthealthsante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ryry\My%20Documents\Media%20templates\psa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psa_fr.dot</Template>
  <TotalTime>1</TotalTime>
  <Pages>2</Pages>
  <Words>377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**Click here and type your “Heading 1”**</vt:lpstr>
    </vt:vector>
  </TitlesOfParts>
  <Company>City of Ottawa</Company>
  <LinksUpToDate>false</LinksUpToDate>
  <CharactersWithSpaces>3760</CharactersWithSpaces>
  <SharedDoc>false</SharedDoc>
  <HLinks>
    <vt:vector size="30" baseType="variant"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http://www.twitter.com/ottawasante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http://www.facebook.com/ottawasante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http://www.ottawa.ca/fr/health_safety/living/outdoor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http://www.meteomedia.com/uvreport/caon0512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http://www.coteairsante.ca/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**Click here and type your “Heading 1”**</dc:title>
  <dc:creator>Ryan Kennery</dc:creator>
  <cp:lastModifiedBy>caseydo</cp:lastModifiedBy>
  <cp:revision>2</cp:revision>
  <dcterms:created xsi:type="dcterms:W3CDTF">2015-07-27T17:13:00Z</dcterms:created>
  <dcterms:modified xsi:type="dcterms:W3CDTF">2015-07-27T17:13:00Z</dcterms:modified>
</cp:coreProperties>
</file>