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1F" w:rsidRPr="00022B0E" w:rsidRDefault="00E3711F" w:rsidP="00A32BB2">
      <w:pPr>
        <w:jc w:val="center"/>
        <w:rPr>
          <w:rFonts w:asciiTheme="minorHAnsi" w:hAnsiTheme="minorHAnsi" w:cs="Arial"/>
          <w:b/>
          <w:bCs/>
          <w:sz w:val="24"/>
          <w:szCs w:val="24"/>
        </w:rPr>
      </w:pPr>
      <w:r w:rsidRPr="00022B0E">
        <w:rPr>
          <w:rFonts w:asciiTheme="minorHAnsi" w:hAnsiTheme="minorHAnsi" w:cs="Arial"/>
          <w:b/>
          <w:bCs/>
          <w:sz w:val="24"/>
          <w:szCs w:val="24"/>
        </w:rPr>
        <w:t>JOB POSTING</w:t>
      </w:r>
      <w:r w:rsidR="00523207">
        <w:rPr>
          <w:rFonts w:asciiTheme="minorHAnsi" w:hAnsiTheme="minorHAnsi" w:cs="Arial"/>
          <w:b/>
          <w:bCs/>
          <w:sz w:val="24"/>
          <w:szCs w:val="24"/>
        </w:rPr>
        <w:t xml:space="preserve"> (Detailed)</w:t>
      </w:r>
    </w:p>
    <w:p w:rsidR="00E3711F" w:rsidRPr="00022B0E" w:rsidRDefault="00E3711F" w:rsidP="00E3711F">
      <w:pPr>
        <w:jc w:val="center"/>
        <w:rPr>
          <w:rFonts w:asciiTheme="minorHAnsi" w:hAnsiTheme="minorHAnsi" w:cs="Arial"/>
          <w:b/>
          <w:sz w:val="24"/>
          <w:szCs w:val="24"/>
        </w:rPr>
      </w:pPr>
      <w:r w:rsidRPr="00022B0E">
        <w:rPr>
          <w:rFonts w:asciiTheme="minorHAnsi" w:hAnsiTheme="minorHAnsi" w:cs="Arial"/>
          <w:b/>
          <w:bCs/>
          <w:sz w:val="24"/>
          <w:szCs w:val="24"/>
        </w:rPr>
        <w:t>OTTAWA SALUS CORP</w:t>
      </w:r>
    </w:p>
    <w:p w:rsidR="00E3711F" w:rsidRPr="00022B0E" w:rsidRDefault="00E3711F" w:rsidP="00E3711F">
      <w:pPr>
        <w:rPr>
          <w:rFonts w:asciiTheme="minorHAnsi" w:hAnsiTheme="minorHAnsi" w:cs="Arial"/>
          <w:b/>
          <w:sz w:val="24"/>
          <w:szCs w:val="24"/>
        </w:rPr>
      </w:pPr>
    </w:p>
    <w:p w:rsidR="00E3711F" w:rsidRPr="00022B0E" w:rsidRDefault="00E3711F" w:rsidP="00E3711F">
      <w:pPr>
        <w:rPr>
          <w:rFonts w:asciiTheme="minorHAnsi" w:hAnsiTheme="minorHAnsi" w:cs="Arial"/>
          <w:b/>
          <w:sz w:val="24"/>
          <w:szCs w:val="24"/>
        </w:rPr>
      </w:pPr>
      <w:r w:rsidRPr="00022B0E">
        <w:rPr>
          <w:rFonts w:asciiTheme="minorHAnsi" w:hAnsiTheme="minorHAnsi" w:cs="Arial"/>
          <w:b/>
          <w:bCs/>
          <w:sz w:val="24"/>
          <w:szCs w:val="24"/>
        </w:rPr>
        <w:t>POSITION TITLE:</w:t>
      </w:r>
      <w:r w:rsidRPr="00022B0E">
        <w:rPr>
          <w:rFonts w:asciiTheme="minorHAnsi" w:hAnsiTheme="minorHAnsi" w:cs="Arial"/>
          <w:b/>
          <w:bCs/>
          <w:sz w:val="24"/>
          <w:szCs w:val="24"/>
        </w:rPr>
        <w:tab/>
      </w:r>
      <w:r w:rsidRPr="00022B0E">
        <w:rPr>
          <w:rFonts w:asciiTheme="minorHAnsi" w:hAnsiTheme="minorHAnsi" w:cs="Arial"/>
          <w:b/>
          <w:bCs/>
          <w:sz w:val="24"/>
          <w:szCs w:val="24"/>
        </w:rPr>
        <w:tab/>
      </w:r>
      <w:r w:rsidRPr="00022B0E">
        <w:rPr>
          <w:rFonts w:asciiTheme="minorHAnsi" w:hAnsiTheme="minorHAnsi" w:cs="Arial"/>
          <w:b/>
          <w:sz w:val="24"/>
          <w:szCs w:val="24"/>
        </w:rPr>
        <w:t>HOUSING COORDINATOR</w:t>
      </w:r>
    </w:p>
    <w:p w:rsidR="00E3711F" w:rsidRPr="00022B0E" w:rsidRDefault="00E3711F" w:rsidP="00E3711F">
      <w:pPr>
        <w:rPr>
          <w:rFonts w:asciiTheme="minorHAnsi" w:hAnsiTheme="minorHAnsi" w:cs="Arial"/>
          <w:b/>
          <w:sz w:val="24"/>
          <w:szCs w:val="24"/>
        </w:rPr>
      </w:pPr>
    </w:p>
    <w:p w:rsidR="00E3711F" w:rsidRDefault="00E3711F" w:rsidP="00E3711F">
      <w:pPr>
        <w:rPr>
          <w:rFonts w:asciiTheme="minorHAnsi" w:hAnsiTheme="minorHAnsi" w:cs="Arial"/>
          <w:b/>
          <w:sz w:val="24"/>
          <w:szCs w:val="24"/>
        </w:rPr>
      </w:pPr>
      <w:r w:rsidRPr="00022B0E">
        <w:rPr>
          <w:rFonts w:asciiTheme="minorHAnsi" w:hAnsiTheme="minorHAnsi" w:cs="Arial"/>
          <w:b/>
          <w:bCs/>
          <w:sz w:val="24"/>
          <w:szCs w:val="24"/>
        </w:rPr>
        <w:t>POSITION TYPE</w:t>
      </w:r>
      <w:r w:rsidRPr="00022B0E">
        <w:rPr>
          <w:rFonts w:asciiTheme="minorHAnsi" w:hAnsiTheme="minorHAnsi" w:cs="Arial"/>
          <w:b/>
          <w:sz w:val="24"/>
          <w:szCs w:val="24"/>
        </w:rPr>
        <w:t xml:space="preserve">: </w:t>
      </w:r>
      <w:r w:rsidRPr="00022B0E">
        <w:rPr>
          <w:rFonts w:asciiTheme="minorHAnsi" w:hAnsiTheme="minorHAnsi" w:cs="Arial"/>
          <w:b/>
          <w:sz w:val="24"/>
          <w:szCs w:val="24"/>
        </w:rPr>
        <w:tab/>
      </w:r>
      <w:r w:rsidRPr="00022B0E">
        <w:rPr>
          <w:rFonts w:asciiTheme="minorHAnsi" w:hAnsiTheme="minorHAnsi" w:cs="Arial"/>
          <w:b/>
          <w:sz w:val="24"/>
          <w:szCs w:val="24"/>
        </w:rPr>
        <w:tab/>
        <w:t>PERMANENT, FULL TIME</w:t>
      </w:r>
      <w:r w:rsidR="003737EF">
        <w:rPr>
          <w:rFonts w:asciiTheme="minorHAnsi" w:hAnsiTheme="minorHAnsi" w:cs="Arial"/>
          <w:b/>
          <w:sz w:val="24"/>
          <w:szCs w:val="24"/>
        </w:rPr>
        <w:t xml:space="preserve"> (Unionized)</w:t>
      </w:r>
    </w:p>
    <w:p w:rsidR="00D36B5C" w:rsidRDefault="00D36B5C" w:rsidP="00E3711F">
      <w:pPr>
        <w:rPr>
          <w:rFonts w:asciiTheme="minorHAnsi" w:hAnsiTheme="minorHAnsi" w:cs="Arial"/>
          <w:b/>
          <w:sz w:val="24"/>
          <w:szCs w:val="24"/>
        </w:rPr>
      </w:pPr>
    </w:p>
    <w:p w:rsidR="00D36B5C" w:rsidRPr="00022B0E" w:rsidRDefault="00D36B5C" w:rsidP="00E3711F">
      <w:pPr>
        <w:rPr>
          <w:rFonts w:asciiTheme="minorHAnsi" w:hAnsiTheme="minorHAnsi" w:cs="Arial"/>
          <w:b/>
          <w:sz w:val="24"/>
          <w:szCs w:val="24"/>
        </w:rPr>
      </w:pPr>
      <w:r>
        <w:rPr>
          <w:rFonts w:asciiTheme="minorHAnsi" w:hAnsiTheme="minorHAnsi" w:cs="Arial"/>
          <w:b/>
          <w:sz w:val="24"/>
          <w:szCs w:val="24"/>
        </w:rPr>
        <w:t>HOURS OF WORK:</w:t>
      </w:r>
      <w:r>
        <w:rPr>
          <w:rFonts w:asciiTheme="minorHAnsi" w:hAnsiTheme="minorHAnsi" w:cs="Arial"/>
          <w:b/>
          <w:sz w:val="24"/>
          <w:szCs w:val="24"/>
        </w:rPr>
        <w:tab/>
      </w:r>
      <w:r>
        <w:rPr>
          <w:rFonts w:asciiTheme="minorHAnsi" w:hAnsiTheme="minorHAnsi" w:cs="Arial"/>
          <w:b/>
          <w:sz w:val="24"/>
          <w:szCs w:val="24"/>
        </w:rPr>
        <w:tab/>
        <w:t>Monday to Friday 8:30 am – 4:30 pm</w:t>
      </w:r>
    </w:p>
    <w:p w:rsidR="00E3711F" w:rsidRPr="00022B0E" w:rsidRDefault="00E3711F" w:rsidP="00E3711F">
      <w:pPr>
        <w:rPr>
          <w:rFonts w:asciiTheme="minorHAnsi" w:hAnsiTheme="minorHAnsi" w:cs="Arial"/>
          <w:b/>
          <w:sz w:val="24"/>
          <w:szCs w:val="24"/>
        </w:rPr>
      </w:pPr>
    </w:p>
    <w:p w:rsidR="00D36B5C" w:rsidRPr="00D36B5C" w:rsidRDefault="00D36B5C" w:rsidP="00D36B5C">
      <w:pPr>
        <w:rPr>
          <w:rFonts w:asciiTheme="minorHAnsi" w:hAnsiTheme="minorHAnsi"/>
          <w:b/>
          <w:bCs/>
          <w:sz w:val="24"/>
          <w:szCs w:val="24"/>
        </w:rPr>
      </w:pPr>
      <w:r>
        <w:rPr>
          <w:rFonts w:asciiTheme="minorHAnsi" w:hAnsiTheme="minorHAnsi"/>
          <w:b/>
          <w:bCs/>
          <w:sz w:val="24"/>
          <w:szCs w:val="24"/>
        </w:rPr>
        <w:t>SALARY RANGE</w:t>
      </w:r>
      <w:r w:rsidRPr="00022B0E">
        <w:rPr>
          <w:rFonts w:asciiTheme="minorHAnsi" w:hAnsiTheme="minorHAnsi"/>
          <w:b/>
          <w:bCs/>
          <w:sz w:val="24"/>
          <w:szCs w:val="24"/>
        </w:rPr>
        <w:t>:</w:t>
      </w:r>
      <w:r>
        <w:rPr>
          <w:rFonts w:asciiTheme="minorHAnsi" w:hAnsiTheme="minorHAnsi"/>
          <w:b/>
          <w:bCs/>
          <w:sz w:val="24"/>
          <w:szCs w:val="24"/>
        </w:rPr>
        <w:tab/>
      </w:r>
      <w:r>
        <w:rPr>
          <w:rFonts w:asciiTheme="minorHAnsi" w:hAnsiTheme="minorHAnsi"/>
          <w:b/>
          <w:bCs/>
          <w:sz w:val="24"/>
          <w:szCs w:val="24"/>
        </w:rPr>
        <w:tab/>
      </w:r>
      <w:r w:rsidRPr="00D36B5C">
        <w:rPr>
          <w:rFonts w:asciiTheme="minorHAnsi" w:hAnsiTheme="minorHAnsi"/>
          <w:b/>
          <w:bCs/>
          <w:sz w:val="24"/>
          <w:szCs w:val="24"/>
        </w:rPr>
        <w:t>$49,340 - $56,420</w:t>
      </w:r>
      <w:r w:rsidR="00D03E58">
        <w:rPr>
          <w:rFonts w:asciiTheme="minorHAnsi" w:hAnsiTheme="minorHAnsi"/>
          <w:b/>
          <w:bCs/>
          <w:sz w:val="24"/>
          <w:szCs w:val="24"/>
        </w:rPr>
        <w:t>, plus benefits, including HOOPP pension</w:t>
      </w:r>
    </w:p>
    <w:p w:rsidR="00D36B5C" w:rsidRDefault="00D36B5C" w:rsidP="00E3711F">
      <w:pPr>
        <w:rPr>
          <w:rFonts w:asciiTheme="minorHAnsi" w:hAnsiTheme="minorHAnsi" w:cs="Arial"/>
          <w:b/>
          <w:bCs/>
          <w:sz w:val="24"/>
          <w:szCs w:val="24"/>
        </w:rPr>
      </w:pPr>
    </w:p>
    <w:p w:rsidR="00E3711F" w:rsidRPr="00022B0E" w:rsidRDefault="00E3711F" w:rsidP="00E3711F">
      <w:pPr>
        <w:rPr>
          <w:rFonts w:asciiTheme="minorHAnsi" w:hAnsiTheme="minorHAnsi" w:cs="Arial"/>
          <w:b/>
          <w:bCs/>
          <w:sz w:val="24"/>
          <w:szCs w:val="24"/>
        </w:rPr>
      </w:pPr>
      <w:r w:rsidRPr="00022B0E">
        <w:rPr>
          <w:rFonts w:asciiTheme="minorHAnsi" w:hAnsiTheme="minorHAnsi" w:cs="Arial"/>
          <w:b/>
          <w:bCs/>
          <w:sz w:val="24"/>
          <w:szCs w:val="24"/>
        </w:rPr>
        <w:t>DATE OF POSTING:</w:t>
      </w:r>
      <w:r w:rsidRPr="00022B0E">
        <w:rPr>
          <w:rFonts w:asciiTheme="minorHAnsi" w:hAnsiTheme="minorHAnsi" w:cs="Arial"/>
          <w:b/>
          <w:bCs/>
          <w:sz w:val="24"/>
          <w:szCs w:val="24"/>
        </w:rPr>
        <w:tab/>
      </w:r>
      <w:r w:rsidRPr="00022B0E">
        <w:rPr>
          <w:rFonts w:asciiTheme="minorHAnsi" w:hAnsiTheme="minorHAnsi" w:cs="Arial"/>
          <w:b/>
          <w:bCs/>
          <w:sz w:val="24"/>
          <w:szCs w:val="24"/>
        </w:rPr>
        <w:tab/>
      </w:r>
      <w:r w:rsidR="00A32BB2">
        <w:rPr>
          <w:rFonts w:asciiTheme="minorHAnsi" w:hAnsiTheme="minorHAnsi" w:cs="Arial"/>
          <w:b/>
          <w:bCs/>
          <w:sz w:val="24"/>
          <w:szCs w:val="24"/>
        </w:rPr>
        <w:t>April 12, 2017</w:t>
      </w:r>
    </w:p>
    <w:p w:rsidR="00E3711F" w:rsidRPr="00022B0E" w:rsidRDefault="00E3711F" w:rsidP="00E3711F">
      <w:pPr>
        <w:rPr>
          <w:rFonts w:asciiTheme="minorHAnsi" w:hAnsiTheme="minorHAnsi" w:cs="Arial"/>
          <w:b/>
          <w:bCs/>
          <w:sz w:val="24"/>
          <w:szCs w:val="24"/>
        </w:rPr>
      </w:pPr>
    </w:p>
    <w:p w:rsidR="00E3711F" w:rsidRPr="00022B0E" w:rsidRDefault="00E3711F" w:rsidP="00E3711F">
      <w:pPr>
        <w:rPr>
          <w:rFonts w:asciiTheme="minorHAnsi" w:hAnsiTheme="minorHAnsi" w:cs="Arial"/>
          <w:b/>
          <w:sz w:val="24"/>
          <w:szCs w:val="24"/>
        </w:rPr>
      </w:pPr>
      <w:r w:rsidRPr="00022B0E">
        <w:rPr>
          <w:rFonts w:asciiTheme="minorHAnsi" w:hAnsiTheme="minorHAnsi" w:cs="Arial"/>
          <w:b/>
          <w:bCs/>
          <w:sz w:val="24"/>
          <w:szCs w:val="24"/>
        </w:rPr>
        <w:t>DATE OF CLOSING:</w:t>
      </w:r>
      <w:r w:rsidRPr="00022B0E">
        <w:rPr>
          <w:rFonts w:asciiTheme="minorHAnsi" w:hAnsiTheme="minorHAnsi" w:cs="Arial"/>
          <w:b/>
          <w:bCs/>
          <w:sz w:val="24"/>
          <w:szCs w:val="24"/>
        </w:rPr>
        <w:tab/>
      </w:r>
      <w:r w:rsidRPr="00022B0E">
        <w:rPr>
          <w:rFonts w:asciiTheme="minorHAnsi" w:hAnsiTheme="minorHAnsi" w:cs="Arial"/>
          <w:b/>
          <w:bCs/>
          <w:sz w:val="24"/>
          <w:szCs w:val="24"/>
        </w:rPr>
        <w:tab/>
      </w:r>
      <w:r w:rsidR="00A32BB2">
        <w:rPr>
          <w:rFonts w:asciiTheme="minorHAnsi" w:hAnsiTheme="minorHAnsi" w:cs="Arial"/>
          <w:b/>
          <w:bCs/>
          <w:sz w:val="24"/>
          <w:szCs w:val="24"/>
        </w:rPr>
        <w:t>April 23, 2017</w:t>
      </w:r>
    </w:p>
    <w:p w:rsidR="00E3711F" w:rsidRPr="00022B0E" w:rsidRDefault="00E3711F" w:rsidP="00E3711F">
      <w:pPr>
        <w:rPr>
          <w:rFonts w:asciiTheme="minorHAnsi" w:hAnsiTheme="minorHAnsi" w:cs="Arial"/>
          <w:b/>
          <w:sz w:val="24"/>
          <w:szCs w:val="24"/>
          <w:u w:val="single"/>
        </w:rPr>
      </w:pPr>
    </w:p>
    <w:p w:rsidR="00E3711F" w:rsidRPr="00022B0E" w:rsidRDefault="00E3711F" w:rsidP="00E3711F">
      <w:pPr>
        <w:rPr>
          <w:rFonts w:asciiTheme="minorHAnsi" w:hAnsiTheme="minorHAnsi" w:cs="Arial"/>
          <w:b/>
          <w:sz w:val="24"/>
          <w:szCs w:val="24"/>
          <w:u w:val="single"/>
        </w:rPr>
      </w:pPr>
      <w:r w:rsidRPr="00022B0E">
        <w:rPr>
          <w:rFonts w:asciiTheme="minorHAnsi" w:hAnsiTheme="minorHAnsi" w:cs="Arial"/>
          <w:b/>
          <w:sz w:val="24"/>
          <w:szCs w:val="24"/>
          <w:u w:val="single"/>
        </w:rPr>
        <w:t>JOB SUMMARY:</w:t>
      </w:r>
    </w:p>
    <w:p w:rsidR="00E3711F" w:rsidRPr="00022B0E" w:rsidRDefault="00E3711F" w:rsidP="00E3711F">
      <w:pPr>
        <w:pStyle w:val="1BulletList"/>
        <w:numPr>
          <w:ilvl w:val="0"/>
          <w:numId w:val="4"/>
        </w:numPr>
        <w:tabs>
          <w:tab w:val="clear" w:pos="720"/>
        </w:tabs>
        <w:jc w:val="left"/>
        <w:rPr>
          <w:rFonts w:asciiTheme="minorHAnsi" w:hAnsiTheme="minorHAnsi" w:cs="Arial"/>
        </w:rPr>
      </w:pPr>
      <w:r w:rsidRPr="00022B0E">
        <w:rPr>
          <w:rFonts w:asciiTheme="minorHAnsi" w:hAnsiTheme="minorHAnsi" w:cs="Arial"/>
        </w:rPr>
        <w:t xml:space="preserve">Works as part of a team with responsibility for the ongoing development, coordination, and administration of access to the agency’s housing stock. </w:t>
      </w:r>
    </w:p>
    <w:p w:rsidR="00E3711F" w:rsidRPr="00022B0E" w:rsidRDefault="00E3711F" w:rsidP="00E3711F">
      <w:pPr>
        <w:pStyle w:val="1BulletList"/>
        <w:numPr>
          <w:ilvl w:val="0"/>
          <w:numId w:val="4"/>
        </w:numPr>
        <w:tabs>
          <w:tab w:val="clear" w:pos="720"/>
        </w:tabs>
        <w:jc w:val="left"/>
        <w:rPr>
          <w:rFonts w:asciiTheme="minorHAnsi" w:hAnsiTheme="minorHAnsi" w:cs="Arial"/>
        </w:rPr>
      </w:pPr>
      <w:r w:rsidRPr="00022B0E">
        <w:rPr>
          <w:rFonts w:asciiTheme="minorHAnsi" w:hAnsiTheme="minorHAnsi" w:cs="Arial"/>
        </w:rPr>
        <w:t>Implements mechanisms to promote effective communication and service delivery between/and with, referral agencies, tenants, families, the public at large and the corporation.</w:t>
      </w:r>
    </w:p>
    <w:p w:rsidR="00E3711F" w:rsidRPr="00022B0E" w:rsidRDefault="00E3711F" w:rsidP="00E3711F">
      <w:pPr>
        <w:pStyle w:val="1BulletList"/>
        <w:numPr>
          <w:ilvl w:val="0"/>
          <w:numId w:val="4"/>
        </w:numPr>
        <w:tabs>
          <w:tab w:val="clear" w:pos="720"/>
          <w:tab w:val="left" w:pos="0"/>
        </w:tabs>
        <w:jc w:val="left"/>
        <w:rPr>
          <w:rFonts w:asciiTheme="minorHAnsi" w:hAnsiTheme="minorHAnsi" w:cs="Arial"/>
        </w:rPr>
      </w:pPr>
      <w:r w:rsidRPr="00022B0E">
        <w:rPr>
          <w:rFonts w:asciiTheme="minorHAnsi" w:hAnsiTheme="minorHAnsi" w:cs="Arial"/>
        </w:rPr>
        <w:t xml:space="preserve">Promotes Salus and </w:t>
      </w:r>
      <w:proofErr w:type="spellStart"/>
      <w:proofErr w:type="gramStart"/>
      <w:r w:rsidRPr="00022B0E">
        <w:rPr>
          <w:rFonts w:asciiTheme="minorHAnsi" w:hAnsiTheme="minorHAnsi" w:cs="Arial"/>
        </w:rPr>
        <w:t>it’s</w:t>
      </w:r>
      <w:proofErr w:type="spellEnd"/>
      <w:proofErr w:type="gramEnd"/>
      <w:r w:rsidRPr="00022B0E">
        <w:rPr>
          <w:rFonts w:asciiTheme="minorHAnsi" w:hAnsiTheme="minorHAnsi" w:cs="Arial"/>
        </w:rPr>
        <w:t xml:space="preserve"> Mission by being aware of, and sensitive to our clientele’s needs, rights, and concerns, as well as representing the agency to network contacts and relevant associations. </w:t>
      </w:r>
    </w:p>
    <w:p w:rsidR="00E3711F" w:rsidRPr="00022B0E" w:rsidRDefault="00E3711F" w:rsidP="00E3711F">
      <w:pPr>
        <w:ind w:firstLine="720"/>
        <w:rPr>
          <w:rFonts w:asciiTheme="minorHAnsi" w:hAnsiTheme="minorHAnsi" w:cs="Arial"/>
          <w:b/>
          <w:sz w:val="24"/>
          <w:szCs w:val="24"/>
          <w:u w:val="single"/>
        </w:rPr>
      </w:pPr>
    </w:p>
    <w:p w:rsidR="00E3711F" w:rsidRPr="00022B0E" w:rsidRDefault="00E3711F" w:rsidP="00E3711F">
      <w:pPr>
        <w:rPr>
          <w:rFonts w:asciiTheme="minorHAnsi" w:hAnsiTheme="minorHAnsi" w:cs="Arial"/>
          <w:b/>
          <w:sz w:val="24"/>
          <w:szCs w:val="24"/>
          <w:u w:val="single"/>
        </w:rPr>
      </w:pPr>
      <w:r w:rsidRPr="00022B0E">
        <w:rPr>
          <w:rFonts w:asciiTheme="minorHAnsi" w:hAnsiTheme="minorHAnsi" w:cs="Arial"/>
          <w:b/>
          <w:sz w:val="24"/>
          <w:szCs w:val="24"/>
          <w:u w:val="single"/>
        </w:rPr>
        <w:t>DUTIES:</w:t>
      </w:r>
    </w:p>
    <w:p w:rsidR="00E3711F" w:rsidRPr="00022B0E" w:rsidRDefault="00E3711F" w:rsidP="00E3711F">
      <w:pPr>
        <w:rPr>
          <w:rFonts w:asciiTheme="minorHAnsi" w:hAnsiTheme="minorHAnsi" w:cs="Arial"/>
          <w:sz w:val="24"/>
          <w:szCs w:val="24"/>
        </w:rPr>
      </w:pPr>
    </w:p>
    <w:p w:rsidR="00DC06B2" w:rsidRPr="00022B0E" w:rsidRDefault="00DC06B2"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Represents Salus’ philosophy and values as they relate to our housing </w:t>
      </w:r>
    </w:p>
    <w:p w:rsidR="00DC06B2" w:rsidRPr="00022B0E" w:rsidRDefault="00DC06B2" w:rsidP="00E3711F">
      <w:pPr>
        <w:pStyle w:val="1BulletList"/>
        <w:numPr>
          <w:ilvl w:val="0"/>
          <w:numId w:val="2"/>
        </w:numPr>
        <w:jc w:val="left"/>
        <w:rPr>
          <w:rFonts w:asciiTheme="minorHAnsi" w:hAnsiTheme="minorHAnsi" w:cs="Arial"/>
        </w:rPr>
      </w:pPr>
      <w:r w:rsidRPr="00022B0E">
        <w:rPr>
          <w:rFonts w:asciiTheme="minorHAnsi" w:hAnsiTheme="minorHAnsi" w:cs="Arial"/>
        </w:rPr>
        <w:t>Handle interactions in a professional and respectful manor, reflecting an understanding of mental health</w:t>
      </w:r>
      <w:r w:rsidR="00A32BB2">
        <w:rPr>
          <w:rFonts w:asciiTheme="minorHAnsi" w:hAnsiTheme="minorHAnsi" w:cs="Arial"/>
        </w:rPr>
        <w:t xml:space="preserve"> and addictions</w:t>
      </w:r>
      <w:r w:rsidRPr="00022B0E">
        <w:rPr>
          <w:rFonts w:asciiTheme="minorHAnsi" w:hAnsiTheme="minorHAnsi" w:cs="Arial"/>
        </w:rPr>
        <w:t xml:space="preserve"> related issues</w:t>
      </w:r>
    </w:p>
    <w:p w:rsidR="00DC06B2" w:rsidRPr="00022B0E" w:rsidRDefault="00DC06B2" w:rsidP="00E3711F">
      <w:pPr>
        <w:pStyle w:val="1BulletList"/>
        <w:numPr>
          <w:ilvl w:val="0"/>
          <w:numId w:val="2"/>
        </w:numPr>
        <w:jc w:val="left"/>
        <w:rPr>
          <w:rFonts w:asciiTheme="minorHAnsi" w:hAnsiTheme="minorHAnsi" w:cs="Arial"/>
        </w:rPr>
      </w:pPr>
      <w:r w:rsidRPr="00022B0E">
        <w:rPr>
          <w:rFonts w:asciiTheme="minorHAnsi" w:hAnsiTheme="minorHAnsi" w:cs="Arial"/>
        </w:rPr>
        <w:t>Develop and maintain working relationships</w:t>
      </w:r>
      <w:r w:rsidR="000945C2" w:rsidRPr="00022B0E">
        <w:rPr>
          <w:rFonts w:asciiTheme="minorHAnsi" w:hAnsiTheme="minorHAnsi" w:cs="Arial"/>
        </w:rPr>
        <w:t xml:space="preserve"> with internal/</w:t>
      </w:r>
      <w:r w:rsidRPr="00022B0E">
        <w:rPr>
          <w:rFonts w:asciiTheme="minorHAnsi" w:hAnsiTheme="minorHAnsi" w:cs="Arial"/>
        </w:rPr>
        <w:t xml:space="preserve">external support professionals </w:t>
      </w:r>
      <w:r w:rsidR="000945C2" w:rsidRPr="00022B0E">
        <w:rPr>
          <w:rFonts w:asciiTheme="minorHAnsi" w:hAnsiTheme="minorHAnsi" w:cs="Arial"/>
        </w:rPr>
        <w:t xml:space="preserve">and community </w:t>
      </w:r>
      <w:r w:rsidRPr="00022B0E">
        <w:rPr>
          <w:rFonts w:asciiTheme="minorHAnsi" w:hAnsiTheme="minorHAnsi" w:cs="Arial"/>
        </w:rPr>
        <w:t>partners</w:t>
      </w:r>
    </w:p>
    <w:p w:rsidR="004638A7" w:rsidRPr="00022B0E" w:rsidRDefault="004638A7" w:rsidP="004638A7">
      <w:pPr>
        <w:pStyle w:val="1BulletList"/>
        <w:ind w:left="0" w:firstLine="0"/>
        <w:jc w:val="left"/>
        <w:rPr>
          <w:rFonts w:asciiTheme="minorHAnsi" w:hAnsiTheme="minorHAnsi" w:cs="Arial"/>
        </w:rPr>
      </w:pPr>
    </w:p>
    <w:p w:rsidR="004638A7" w:rsidRPr="00022B0E" w:rsidRDefault="004638A7" w:rsidP="00E3711F">
      <w:pPr>
        <w:pStyle w:val="1BulletList"/>
        <w:jc w:val="left"/>
        <w:rPr>
          <w:rFonts w:asciiTheme="minorHAnsi" w:hAnsiTheme="minorHAnsi" w:cs="Arial"/>
          <w:i/>
        </w:rPr>
      </w:pPr>
      <w:r w:rsidRPr="00022B0E">
        <w:rPr>
          <w:rFonts w:asciiTheme="minorHAnsi" w:hAnsiTheme="minorHAnsi" w:cs="Arial"/>
          <w:i/>
        </w:rPr>
        <w:t>T</w:t>
      </w:r>
      <w:r w:rsidR="00716193" w:rsidRPr="00022B0E">
        <w:rPr>
          <w:rFonts w:asciiTheme="minorHAnsi" w:hAnsiTheme="minorHAnsi" w:cs="Arial"/>
          <w:i/>
        </w:rPr>
        <w:t>urnover/Vacancy Coordination</w:t>
      </w:r>
      <w:r w:rsidR="00E3711F" w:rsidRPr="00022B0E">
        <w:rPr>
          <w:rFonts w:asciiTheme="minorHAnsi" w:hAnsiTheme="minorHAnsi" w:cs="Arial"/>
          <w:i/>
        </w:rPr>
        <w:t>:</w:t>
      </w:r>
    </w:p>
    <w:p w:rsidR="00DC06B2" w:rsidRPr="00022B0E" w:rsidRDefault="000945C2"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Determine preliminary suitability to housing match, </w:t>
      </w:r>
      <w:r w:rsidR="00DC06B2" w:rsidRPr="00022B0E">
        <w:rPr>
          <w:rFonts w:asciiTheme="minorHAnsi" w:hAnsiTheme="minorHAnsi" w:cs="Arial"/>
        </w:rPr>
        <w:t>provide site information, receive and screen applications, show units, co-ordin</w:t>
      </w:r>
      <w:r w:rsidR="00122257" w:rsidRPr="00022B0E">
        <w:rPr>
          <w:rFonts w:asciiTheme="minorHAnsi" w:hAnsiTheme="minorHAnsi" w:cs="Arial"/>
        </w:rPr>
        <w:t xml:space="preserve">ate interviews with </w:t>
      </w:r>
      <w:r w:rsidR="00EC2C7D" w:rsidRPr="00022B0E">
        <w:rPr>
          <w:rFonts w:asciiTheme="minorHAnsi" w:hAnsiTheme="minorHAnsi" w:cs="Arial"/>
        </w:rPr>
        <w:t>applicants and their support workers</w:t>
      </w:r>
    </w:p>
    <w:p w:rsidR="004638A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Respond to inquiries from housing applicants and their supports regarding Salus’ housing vacancies, applications, admission criterion and the placement process</w:t>
      </w:r>
    </w:p>
    <w:p w:rsidR="000945C2" w:rsidRPr="00022B0E" w:rsidRDefault="000945C2" w:rsidP="004638A7">
      <w:pPr>
        <w:pStyle w:val="1BulletList"/>
        <w:jc w:val="left"/>
        <w:rPr>
          <w:rFonts w:asciiTheme="minorHAnsi" w:hAnsiTheme="minorHAnsi" w:cs="Arial"/>
        </w:rPr>
      </w:pPr>
    </w:p>
    <w:p w:rsidR="004638A7" w:rsidRPr="00022B0E" w:rsidRDefault="00E3711F" w:rsidP="00E3711F">
      <w:pPr>
        <w:pStyle w:val="1BulletList"/>
        <w:jc w:val="left"/>
        <w:rPr>
          <w:rFonts w:asciiTheme="minorHAnsi" w:hAnsiTheme="minorHAnsi" w:cs="Arial"/>
          <w:i/>
        </w:rPr>
      </w:pPr>
      <w:r w:rsidRPr="00022B0E">
        <w:rPr>
          <w:rFonts w:asciiTheme="minorHAnsi" w:hAnsiTheme="minorHAnsi" w:cs="Arial"/>
          <w:i/>
        </w:rPr>
        <w:t>Tenancy Problem Solving:</w:t>
      </w:r>
    </w:p>
    <w:p w:rsidR="004638A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Provide some clinical assessment of mental health related housing &amp; support needs</w:t>
      </w:r>
    </w:p>
    <w:p w:rsidR="0012225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Respond to complaints, handle conflict among tenants</w:t>
      </w:r>
    </w:p>
    <w:p w:rsidR="004638A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Seek out and coordinate community supports for tenants whose housing is at risk to </w:t>
      </w:r>
      <w:r w:rsidRPr="00022B0E">
        <w:rPr>
          <w:rFonts w:asciiTheme="minorHAnsi" w:hAnsiTheme="minorHAnsi" w:cs="Arial"/>
        </w:rPr>
        <w:lastRenderedPageBreak/>
        <w:t>resolve tenancy-related problems</w:t>
      </w:r>
    </w:p>
    <w:p w:rsidR="004638A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Take disciplinary action with LTB when necessary</w:t>
      </w:r>
    </w:p>
    <w:p w:rsidR="004638A7" w:rsidRPr="00022B0E" w:rsidRDefault="004638A7" w:rsidP="004638A7">
      <w:pPr>
        <w:pStyle w:val="1BulletList"/>
        <w:jc w:val="left"/>
        <w:rPr>
          <w:rFonts w:asciiTheme="minorHAnsi" w:hAnsiTheme="minorHAnsi" w:cs="Arial"/>
        </w:rPr>
      </w:pPr>
    </w:p>
    <w:p w:rsidR="00122257" w:rsidRPr="00022B0E" w:rsidRDefault="00122257" w:rsidP="00E3711F">
      <w:pPr>
        <w:pStyle w:val="1BulletList"/>
        <w:jc w:val="left"/>
        <w:rPr>
          <w:rFonts w:asciiTheme="minorHAnsi" w:hAnsiTheme="minorHAnsi" w:cs="Arial"/>
          <w:i/>
        </w:rPr>
      </w:pPr>
      <w:r w:rsidRPr="00022B0E">
        <w:rPr>
          <w:rFonts w:asciiTheme="minorHAnsi" w:hAnsiTheme="minorHAnsi" w:cs="Arial"/>
          <w:i/>
        </w:rPr>
        <w:t>Property Management</w:t>
      </w:r>
      <w:r w:rsidR="00E3711F" w:rsidRPr="00022B0E">
        <w:rPr>
          <w:rFonts w:asciiTheme="minorHAnsi" w:hAnsiTheme="minorHAnsi" w:cs="Arial"/>
          <w:i/>
        </w:rPr>
        <w:t xml:space="preserve"> Support:</w:t>
      </w:r>
    </w:p>
    <w:p w:rsidR="00122257" w:rsidRPr="00022B0E" w:rsidRDefault="00122257" w:rsidP="00E3711F">
      <w:pPr>
        <w:pStyle w:val="1BulletList"/>
        <w:numPr>
          <w:ilvl w:val="0"/>
          <w:numId w:val="2"/>
        </w:numPr>
        <w:jc w:val="left"/>
        <w:rPr>
          <w:rFonts w:asciiTheme="minorHAnsi" w:hAnsiTheme="minorHAnsi" w:cs="Arial"/>
        </w:rPr>
      </w:pPr>
      <w:r w:rsidRPr="00022B0E">
        <w:rPr>
          <w:rFonts w:asciiTheme="minorHAnsi" w:hAnsiTheme="minorHAnsi" w:cs="Arial"/>
        </w:rPr>
        <w:t>Work with property manager and maintenance team to ensure that health and safety measures are being met in all units and buildings</w:t>
      </w:r>
    </w:p>
    <w:p w:rsidR="00122257" w:rsidRPr="00022B0E" w:rsidRDefault="00122257"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Act as liaison between tenants and property staff/external contractors - Including ensuring tenants are prepared for pest control treatment and seeking out additional supports as needed </w:t>
      </w:r>
    </w:p>
    <w:p w:rsidR="00122257" w:rsidRPr="00022B0E" w:rsidRDefault="00122257" w:rsidP="00122257">
      <w:pPr>
        <w:pStyle w:val="1BulletList"/>
        <w:ind w:left="0" w:firstLine="0"/>
        <w:jc w:val="left"/>
        <w:rPr>
          <w:rFonts w:asciiTheme="minorHAnsi" w:hAnsiTheme="minorHAnsi" w:cs="Arial"/>
        </w:rPr>
      </w:pPr>
    </w:p>
    <w:p w:rsidR="004638A7" w:rsidRPr="00022B0E" w:rsidRDefault="00122257" w:rsidP="00E3711F">
      <w:pPr>
        <w:pStyle w:val="1BulletList"/>
        <w:jc w:val="left"/>
        <w:rPr>
          <w:rFonts w:asciiTheme="minorHAnsi" w:hAnsiTheme="minorHAnsi" w:cs="Arial"/>
          <w:i/>
        </w:rPr>
      </w:pPr>
      <w:r w:rsidRPr="00022B0E">
        <w:rPr>
          <w:rFonts w:asciiTheme="minorHAnsi" w:hAnsiTheme="minorHAnsi" w:cs="Arial"/>
          <w:i/>
        </w:rPr>
        <w:t>Housing Administration</w:t>
      </w:r>
      <w:r w:rsidR="00E3711F" w:rsidRPr="00022B0E">
        <w:rPr>
          <w:rFonts w:asciiTheme="minorHAnsi" w:hAnsiTheme="minorHAnsi" w:cs="Arial"/>
          <w:i/>
        </w:rPr>
        <w:t>:</w:t>
      </w:r>
    </w:p>
    <w:p w:rsidR="004638A7" w:rsidRPr="00022B0E" w:rsidRDefault="004638A7"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Prepare and maintain all paperwork related to placement, transfers, vacancies, lease signing, tenant correspondence, income </w:t>
      </w:r>
      <w:r w:rsidR="00122257" w:rsidRPr="00022B0E">
        <w:rPr>
          <w:rFonts w:asciiTheme="minorHAnsi" w:hAnsiTheme="minorHAnsi" w:cs="Arial"/>
        </w:rPr>
        <w:t>verification, rent calculations</w:t>
      </w:r>
      <w:r w:rsidRPr="00022B0E">
        <w:rPr>
          <w:rFonts w:asciiTheme="minorHAnsi" w:hAnsiTheme="minorHAnsi" w:cs="Arial"/>
        </w:rPr>
        <w:t>,</w:t>
      </w:r>
      <w:r w:rsidR="00122257" w:rsidRPr="00022B0E">
        <w:rPr>
          <w:rFonts w:asciiTheme="minorHAnsi" w:hAnsiTheme="minorHAnsi" w:cs="Arial"/>
        </w:rPr>
        <w:t xml:space="preserve"> </w:t>
      </w:r>
      <w:r w:rsidR="00A32BB2">
        <w:rPr>
          <w:rFonts w:asciiTheme="minorHAnsi" w:hAnsiTheme="minorHAnsi" w:cs="Arial"/>
        </w:rPr>
        <w:t>etc.</w:t>
      </w:r>
    </w:p>
    <w:p w:rsidR="004638A7" w:rsidRPr="00022B0E" w:rsidRDefault="00EC35E8" w:rsidP="00E3711F">
      <w:pPr>
        <w:pStyle w:val="1BulletList"/>
        <w:numPr>
          <w:ilvl w:val="0"/>
          <w:numId w:val="2"/>
        </w:numPr>
        <w:jc w:val="left"/>
        <w:rPr>
          <w:rFonts w:asciiTheme="minorHAnsi" w:hAnsiTheme="minorHAnsi" w:cs="Arial"/>
        </w:rPr>
      </w:pPr>
      <w:r w:rsidRPr="00022B0E">
        <w:rPr>
          <w:rFonts w:asciiTheme="minorHAnsi" w:hAnsiTheme="minorHAnsi" w:cs="Arial"/>
        </w:rPr>
        <w:t xml:space="preserve">Maintain </w:t>
      </w:r>
      <w:r w:rsidR="004638A7" w:rsidRPr="00022B0E">
        <w:rPr>
          <w:rFonts w:asciiTheme="minorHAnsi" w:hAnsiTheme="minorHAnsi" w:cs="Arial"/>
        </w:rPr>
        <w:t>waiting lists</w:t>
      </w:r>
      <w:r w:rsidR="00A32BB2">
        <w:rPr>
          <w:rFonts w:asciiTheme="minorHAnsi" w:hAnsiTheme="minorHAnsi" w:cs="Arial"/>
        </w:rPr>
        <w:t xml:space="preserve"> and tenant files</w:t>
      </w:r>
    </w:p>
    <w:p w:rsidR="00122257" w:rsidRPr="00022B0E" w:rsidRDefault="00122257" w:rsidP="00E3711F">
      <w:pPr>
        <w:pStyle w:val="1BulletList"/>
        <w:numPr>
          <w:ilvl w:val="0"/>
          <w:numId w:val="2"/>
        </w:numPr>
        <w:jc w:val="left"/>
        <w:rPr>
          <w:rFonts w:asciiTheme="minorHAnsi" w:hAnsiTheme="minorHAnsi" w:cs="Arial"/>
        </w:rPr>
      </w:pPr>
      <w:r w:rsidRPr="00022B0E">
        <w:rPr>
          <w:rFonts w:asciiTheme="minorHAnsi" w:hAnsiTheme="minorHAnsi" w:cs="Arial"/>
        </w:rPr>
        <w:t>Prepare weekly update for staff, periodic statistical reports, and contribute to tenant handbook, fact sheets, newsletter articles when necessary</w:t>
      </w:r>
    </w:p>
    <w:p w:rsidR="004638A7" w:rsidRPr="00022B0E" w:rsidRDefault="004638A7" w:rsidP="00E3711F">
      <w:pPr>
        <w:pStyle w:val="1BulletList"/>
        <w:ind w:left="0" w:firstLine="0"/>
        <w:jc w:val="left"/>
        <w:rPr>
          <w:rFonts w:asciiTheme="minorHAnsi" w:hAnsiTheme="minorHAnsi" w:cs="Arial"/>
        </w:rPr>
      </w:pPr>
    </w:p>
    <w:p w:rsidR="00DC06B2" w:rsidRPr="009A619F" w:rsidRDefault="00DC06B2" w:rsidP="009A619F">
      <w:pPr>
        <w:pStyle w:val="1BulletList"/>
        <w:jc w:val="left"/>
        <w:rPr>
          <w:rFonts w:asciiTheme="minorHAnsi" w:hAnsiTheme="minorHAnsi" w:cs="Arial"/>
          <w:i/>
        </w:rPr>
      </w:pPr>
      <w:r w:rsidRPr="009A619F">
        <w:rPr>
          <w:rFonts w:asciiTheme="minorHAnsi" w:hAnsiTheme="minorHAnsi" w:cs="Arial"/>
          <w:i/>
        </w:rPr>
        <w:t>Other duties as assigned</w:t>
      </w:r>
    </w:p>
    <w:p w:rsidR="00DC06B2" w:rsidRPr="00022B0E" w:rsidRDefault="00DC06B2" w:rsidP="00DC06B2">
      <w:pPr>
        <w:rPr>
          <w:rFonts w:asciiTheme="minorHAnsi" w:hAnsiTheme="minorHAnsi" w:cs="Arial"/>
          <w:sz w:val="24"/>
          <w:szCs w:val="24"/>
        </w:rPr>
      </w:pPr>
    </w:p>
    <w:p w:rsidR="00DC06B2" w:rsidRPr="00022B0E" w:rsidRDefault="00DC06B2" w:rsidP="00DC06B2">
      <w:pPr>
        <w:rPr>
          <w:rFonts w:asciiTheme="minorHAnsi" w:hAnsiTheme="minorHAnsi" w:cs="Arial"/>
          <w:sz w:val="24"/>
          <w:szCs w:val="24"/>
        </w:rPr>
      </w:pPr>
    </w:p>
    <w:p w:rsidR="00E3711F" w:rsidRPr="00022B0E" w:rsidRDefault="00E3711F" w:rsidP="00E3711F">
      <w:pPr>
        <w:rPr>
          <w:rFonts w:asciiTheme="minorHAnsi" w:hAnsiTheme="minorHAnsi"/>
          <w:b/>
          <w:bCs/>
          <w:sz w:val="24"/>
          <w:szCs w:val="24"/>
          <w:u w:val="single"/>
        </w:rPr>
      </w:pPr>
      <w:r w:rsidRPr="00022B0E">
        <w:rPr>
          <w:rFonts w:asciiTheme="minorHAnsi" w:hAnsiTheme="minorHAnsi"/>
          <w:b/>
          <w:bCs/>
          <w:sz w:val="24"/>
          <w:szCs w:val="24"/>
          <w:u w:val="single"/>
        </w:rPr>
        <w:t xml:space="preserve">QUALIFICATIONS: </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University graduation in a related field.</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Experience working with adults with severe and persistent mental illness.</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Experience with landlord/tenant relations and residential tenancy legislation.</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Experience in the use of database systems and spreadsheets.</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Use of own vehicle and a valid driver’s license.</w:t>
      </w:r>
    </w:p>
    <w:p w:rsidR="00810D22" w:rsidRPr="00810D22" w:rsidRDefault="00810D22" w:rsidP="00810D22">
      <w:pPr>
        <w:widowControl/>
        <w:numPr>
          <w:ilvl w:val="0"/>
          <w:numId w:val="2"/>
        </w:numPr>
        <w:tabs>
          <w:tab w:val="num" w:pos="1080"/>
        </w:tabs>
        <w:adjustRightInd/>
        <w:rPr>
          <w:rFonts w:asciiTheme="minorHAnsi" w:hAnsiTheme="minorHAnsi"/>
          <w:sz w:val="24"/>
          <w:szCs w:val="24"/>
        </w:rPr>
      </w:pPr>
      <w:r w:rsidRPr="00810D22">
        <w:rPr>
          <w:rFonts w:asciiTheme="minorHAnsi" w:hAnsiTheme="minorHAnsi"/>
          <w:sz w:val="24"/>
          <w:szCs w:val="24"/>
        </w:rPr>
        <w:t>Bilingualism in French &amp; English</w:t>
      </w:r>
    </w:p>
    <w:p w:rsidR="00D36B5C" w:rsidRPr="00A32BB2" w:rsidRDefault="009A619F" w:rsidP="00A32BB2">
      <w:pPr>
        <w:numPr>
          <w:ilvl w:val="0"/>
          <w:numId w:val="2"/>
        </w:numPr>
        <w:rPr>
          <w:rFonts w:asciiTheme="minorHAnsi" w:hAnsiTheme="minorHAnsi"/>
          <w:sz w:val="24"/>
          <w:szCs w:val="24"/>
        </w:rPr>
      </w:pPr>
      <w:r>
        <w:rPr>
          <w:rFonts w:asciiTheme="minorHAnsi" w:hAnsiTheme="minorHAnsi"/>
          <w:sz w:val="24"/>
          <w:szCs w:val="24"/>
        </w:rPr>
        <w:t>Must supply a current Clear Police Reference Check for Vulnerable Sector.</w:t>
      </w:r>
    </w:p>
    <w:p w:rsidR="00A32BB2" w:rsidRDefault="00A32BB2" w:rsidP="00E3711F">
      <w:pPr>
        <w:rPr>
          <w:rFonts w:asciiTheme="minorHAnsi" w:hAnsiTheme="minorHAnsi"/>
          <w:b/>
          <w:bCs/>
          <w:sz w:val="24"/>
          <w:szCs w:val="24"/>
          <w:u w:val="single"/>
        </w:rPr>
      </w:pPr>
    </w:p>
    <w:p w:rsidR="00E3711F" w:rsidRPr="00022B0E" w:rsidRDefault="00E3711F" w:rsidP="00E3711F">
      <w:pPr>
        <w:rPr>
          <w:rFonts w:asciiTheme="minorHAnsi" w:hAnsiTheme="minorHAnsi"/>
          <w:sz w:val="24"/>
          <w:szCs w:val="24"/>
          <w:u w:val="single"/>
        </w:rPr>
      </w:pPr>
      <w:r w:rsidRPr="00022B0E">
        <w:rPr>
          <w:rFonts w:asciiTheme="minorHAnsi" w:hAnsiTheme="minorHAnsi"/>
          <w:b/>
          <w:bCs/>
          <w:sz w:val="24"/>
          <w:szCs w:val="24"/>
          <w:u w:val="single"/>
        </w:rPr>
        <w:t xml:space="preserve">SKILLS:  </w:t>
      </w:r>
    </w:p>
    <w:p w:rsidR="00E3711F" w:rsidRPr="00022B0E" w:rsidRDefault="00E3711F" w:rsidP="00E3711F">
      <w:pPr>
        <w:numPr>
          <w:ilvl w:val="0"/>
          <w:numId w:val="2"/>
        </w:numPr>
        <w:rPr>
          <w:rFonts w:asciiTheme="minorHAnsi" w:hAnsiTheme="minorHAnsi"/>
          <w:sz w:val="24"/>
          <w:szCs w:val="24"/>
        </w:rPr>
      </w:pPr>
      <w:r w:rsidRPr="00022B0E">
        <w:rPr>
          <w:rFonts w:asciiTheme="minorHAnsi" w:hAnsiTheme="minorHAnsi"/>
          <w:sz w:val="24"/>
          <w:szCs w:val="24"/>
        </w:rPr>
        <w:t xml:space="preserve">Excellent </w:t>
      </w:r>
      <w:r w:rsidR="00022B0E" w:rsidRPr="00022B0E">
        <w:rPr>
          <w:rFonts w:asciiTheme="minorHAnsi" w:hAnsiTheme="minorHAnsi"/>
          <w:sz w:val="24"/>
          <w:szCs w:val="24"/>
        </w:rPr>
        <w:t xml:space="preserve">written and verbal </w:t>
      </w:r>
      <w:r w:rsidRPr="00022B0E">
        <w:rPr>
          <w:rFonts w:asciiTheme="minorHAnsi" w:hAnsiTheme="minorHAnsi"/>
          <w:sz w:val="24"/>
          <w:szCs w:val="24"/>
        </w:rPr>
        <w:t>communication skills in both official languages</w:t>
      </w:r>
    </w:p>
    <w:p w:rsidR="00E3711F" w:rsidRPr="00022B0E" w:rsidRDefault="00E3711F" w:rsidP="00E3711F">
      <w:pPr>
        <w:numPr>
          <w:ilvl w:val="0"/>
          <w:numId w:val="2"/>
        </w:numPr>
        <w:rPr>
          <w:rFonts w:asciiTheme="minorHAnsi" w:hAnsiTheme="minorHAnsi"/>
          <w:sz w:val="24"/>
          <w:szCs w:val="24"/>
        </w:rPr>
      </w:pPr>
      <w:r w:rsidRPr="00022B0E">
        <w:rPr>
          <w:rFonts w:asciiTheme="minorHAnsi" w:hAnsiTheme="minorHAnsi"/>
          <w:sz w:val="24"/>
          <w:szCs w:val="24"/>
        </w:rPr>
        <w:t>Ability to work co-operatively with team</w:t>
      </w:r>
      <w:r w:rsidR="00073C81">
        <w:rPr>
          <w:rFonts w:asciiTheme="minorHAnsi" w:hAnsiTheme="minorHAnsi"/>
          <w:sz w:val="24"/>
          <w:szCs w:val="24"/>
        </w:rPr>
        <w:t xml:space="preserve"> members</w:t>
      </w:r>
      <w:r w:rsidRPr="00022B0E">
        <w:rPr>
          <w:rFonts w:asciiTheme="minorHAnsi" w:hAnsiTheme="minorHAnsi"/>
          <w:sz w:val="24"/>
          <w:szCs w:val="24"/>
        </w:rPr>
        <w:t>, managers, support workers, clients</w:t>
      </w:r>
      <w:r w:rsidR="00022B0E" w:rsidRPr="00022B0E">
        <w:rPr>
          <w:rFonts w:asciiTheme="minorHAnsi" w:hAnsiTheme="minorHAnsi"/>
          <w:sz w:val="24"/>
          <w:szCs w:val="24"/>
        </w:rPr>
        <w:t xml:space="preserve"> and community partners</w:t>
      </w:r>
    </w:p>
    <w:p w:rsidR="00E3711F" w:rsidRPr="00022B0E" w:rsidRDefault="00E3711F" w:rsidP="00022B0E">
      <w:pPr>
        <w:numPr>
          <w:ilvl w:val="0"/>
          <w:numId w:val="2"/>
        </w:numPr>
        <w:rPr>
          <w:rFonts w:asciiTheme="minorHAnsi" w:hAnsiTheme="minorHAnsi"/>
          <w:sz w:val="24"/>
          <w:szCs w:val="24"/>
        </w:rPr>
      </w:pPr>
      <w:r w:rsidRPr="00022B0E">
        <w:rPr>
          <w:rFonts w:asciiTheme="minorHAnsi" w:hAnsiTheme="minorHAnsi"/>
          <w:sz w:val="24"/>
          <w:szCs w:val="24"/>
        </w:rPr>
        <w:t>Sensitivity to and respect for our clients</w:t>
      </w:r>
      <w:r w:rsidR="00022B0E" w:rsidRPr="00022B0E">
        <w:rPr>
          <w:rFonts w:asciiTheme="minorHAnsi" w:hAnsiTheme="minorHAnsi"/>
          <w:sz w:val="24"/>
          <w:szCs w:val="24"/>
        </w:rPr>
        <w:t xml:space="preserve"> </w:t>
      </w:r>
    </w:p>
    <w:p w:rsidR="00022B0E" w:rsidRPr="00022B0E" w:rsidRDefault="00022B0E" w:rsidP="00022B0E">
      <w:pPr>
        <w:pStyle w:val="Default"/>
        <w:numPr>
          <w:ilvl w:val="0"/>
          <w:numId w:val="2"/>
        </w:numPr>
        <w:rPr>
          <w:rFonts w:asciiTheme="minorHAnsi" w:hAnsiTheme="minorHAnsi"/>
          <w:color w:val="auto"/>
        </w:rPr>
      </w:pPr>
      <w:r w:rsidRPr="00022B0E">
        <w:rPr>
          <w:rFonts w:asciiTheme="minorHAnsi" w:hAnsiTheme="minorHAnsi"/>
          <w:color w:val="auto"/>
        </w:rPr>
        <w:t>Effective and creative problem-solving skills</w:t>
      </w:r>
    </w:p>
    <w:p w:rsidR="00022B0E" w:rsidRPr="00022B0E" w:rsidRDefault="00022B0E" w:rsidP="00022B0E">
      <w:pPr>
        <w:pStyle w:val="Default"/>
        <w:numPr>
          <w:ilvl w:val="0"/>
          <w:numId w:val="2"/>
        </w:numPr>
        <w:rPr>
          <w:rFonts w:asciiTheme="minorHAnsi" w:hAnsiTheme="minorHAnsi"/>
        </w:rPr>
      </w:pPr>
      <w:r w:rsidRPr="00022B0E">
        <w:rPr>
          <w:rFonts w:asciiTheme="minorHAnsi" w:hAnsiTheme="minorHAnsi"/>
        </w:rPr>
        <w:t>Strong conflict resolution, negotiation and crisis intervention/</w:t>
      </w:r>
      <w:r w:rsidR="00073C81">
        <w:rPr>
          <w:rFonts w:asciiTheme="minorHAnsi" w:hAnsiTheme="minorHAnsi"/>
        </w:rPr>
        <w:t>prevention skills</w:t>
      </w:r>
      <w:r w:rsidRPr="00022B0E">
        <w:rPr>
          <w:rFonts w:asciiTheme="minorHAnsi" w:hAnsiTheme="minorHAnsi"/>
        </w:rPr>
        <w:t xml:space="preserve"> </w:t>
      </w:r>
    </w:p>
    <w:p w:rsidR="00E3711F" w:rsidRPr="00022B0E" w:rsidRDefault="00E3711F" w:rsidP="00022B0E">
      <w:pPr>
        <w:numPr>
          <w:ilvl w:val="0"/>
          <w:numId w:val="2"/>
        </w:numPr>
        <w:rPr>
          <w:rFonts w:asciiTheme="minorHAnsi" w:hAnsiTheme="minorHAnsi"/>
          <w:sz w:val="24"/>
          <w:szCs w:val="24"/>
        </w:rPr>
      </w:pPr>
      <w:r w:rsidRPr="00022B0E">
        <w:rPr>
          <w:rFonts w:asciiTheme="minorHAnsi" w:hAnsiTheme="minorHAnsi"/>
          <w:sz w:val="24"/>
          <w:szCs w:val="24"/>
        </w:rPr>
        <w:t xml:space="preserve">Ability to work independently, create work plans, work </w:t>
      </w:r>
      <w:r w:rsidR="00073C81">
        <w:rPr>
          <w:rFonts w:asciiTheme="minorHAnsi" w:hAnsiTheme="minorHAnsi"/>
          <w:sz w:val="24"/>
          <w:szCs w:val="24"/>
        </w:rPr>
        <w:t xml:space="preserve">under pressure </w:t>
      </w:r>
      <w:r w:rsidRPr="00022B0E">
        <w:rPr>
          <w:rFonts w:asciiTheme="minorHAnsi" w:hAnsiTheme="minorHAnsi"/>
          <w:sz w:val="24"/>
          <w:szCs w:val="24"/>
        </w:rPr>
        <w:t>to</w:t>
      </w:r>
      <w:r w:rsidR="00073C81">
        <w:rPr>
          <w:rFonts w:asciiTheme="minorHAnsi" w:hAnsiTheme="minorHAnsi"/>
          <w:sz w:val="24"/>
          <w:szCs w:val="24"/>
        </w:rPr>
        <w:t xml:space="preserve"> meet</w:t>
      </w:r>
      <w:r w:rsidRPr="00022B0E">
        <w:rPr>
          <w:rFonts w:asciiTheme="minorHAnsi" w:hAnsiTheme="minorHAnsi"/>
          <w:sz w:val="24"/>
          <w:szCs w:val="24"/>
        </w:rPr>
        <w:t xml:space="preserve"> deadlines</w:t>
      </w:r>
    </w:p>
    <w:p w:rsidR="00E3711F" w:rsidRPr="00022B0E" w:rsidRDefault="00E3711F" w:rsidP="00E3711F">
      <w:pPr>
        <w:numPr>
          <w:ilvl w:val="0"/>
          <w:numId w:val="2"/>
        </w:numPr>
        <w:rPr>
          <w:rFonts w:asciiTheme="minorHAnsi" w:hAnsiTheme="minorHAnsi"/>
          <w:sz w:val="24"/>
          <w:szCs w:val="24"/>
        </w:rPr>
      </w:pPr>
      <w:r w:rsidRPr="00022B0E">
        <w:rPr>
          <w:rFonts w:asciiTheme="minorHAnsi" w:hAnsiTheme="minorHAnsi"/>
          <w:sz w:val="24"/>
          <w:szCs w:val="24"/>
        </w:rPr>
        <w:t>Able to represent the agency appropriately in order to enhance the agency’s reputation</w:t>
      </w:r>
    </w:p>
    <w:p w:rsidR="00E3711F" w:rsidRDefault="00E3711F" w:rsidP="00E3711F">
      <w:pPr>
        <w:numPr>
          <w:ilvl w:val="0"/>
          <w:numId w:val="2"/>
        </w:numPr>
        <w:rPr>
          <w:rFonts w:asciiTheme="minorHAnsi" w:hAnsiTheme="minorHAnsi"/>
          <w:sz w:val="24"/>
          <w:szCs w:val="24"/>
        </w:rPr>
      </w:pPr>
      <w:r w:rsidRPr="00022B0E">
        <w:rPr>
          <w:rFonts w:asciiTheme="minorHAnsi" w:hAnsiTheme="minorHAnsi"/>
          <w:sz w:val="24"/>
          <w:szCs w:val="24"/>
        </w:rPr>
        <w:t>Sound knowledge of mental health resources</w:t>
      </w:r>
    </w:p>
    <w:p w:rsidR="009A619F" w:rsidRPr="009A619F" w:rsidRDefault="009A619F" w:rsidP="009A619F">
      <w:pPr>
        <w:numPr>
          <w:ilvl w:val="0"/>
          <w:numId w:val="2"/>
        </w:numPr>
        <w:rPr>
          <w:rFonts w:asciiTheme="minorHAnsi" w:hAnsiTheme="minorHAnsi"/>
          <w:sz w:val="24"/>
          <w:szCs w:val="24"/>
        </w:rPr>
      </w:pPr>
      <w:r>
        <w:rPr>
          <w:rFonts w:asciiTheme="minorHAnsi" w:hAnsiTheme="minorHAnsi"/>
          <w:sz w:val="24"/>
          <w:szCs w:val="24"/>
        </w:rPr>
        <w:t>Strong computer skills including working knowledge of Microsoft Office and Excel.</w:t>
      </w:r>
    </w:p>
    <w:p w:rsidR="00E3711F" w:rsidRPr="00022B0E" w:rsidRDefault="00E3711F" w:rsidP="00E3711F">
      <w:pPr>
        <w:numPr>
          <w:ilvl w:val="0"/>
          <w:numId w:val="2"/>
        </w:numPr>
        <w:rPr>
          <w:rFonts w:asciiTheme="minorHAnsi" w:hAnsiTheme="minorHAnsi"/>
          <w:sz w:val="24"/>
          <w:szCs w:val="24"/>
        </w:rPr>
      </w:pPr>
      <w:r w:rsidRPr="00022B0E">
        <w:rPr>
          <w:rFonts w:asciiTheme="minorHAnsi" w:hAnsiTheme="minorHAnsi"/>
          <w:sz w:val="24"/>
          <w:szCs w:val="24"/>
        </w:rPr>
        <w:t xml:space="preserve">Familiarity with </w:t>
      </w:r>
      <w:r w:rsidR="0087470C" w:rsidRPr="0087470C">
        <w:rPr>
          <w:rFonts w:asciiTheme="minorHAnsi" w:hAnsiTheme="minorHAnsi"/>
          <w:sz w:val="24"/>
          <w:szCs w:val="24"/>
        </w:rPr>
        <w:t xml:space="preserve">relevant legislation including the Occupational Health and Safety Act, the Ontario Human Rights Code, Accessibility for Ontarians with Disabilities Act (AODA), Residential Tenancies Act (RTA), Mental Health Act, Personal Health Information </w:t>
      </w:r>
      <w:r w:rsidR="0087470C" w:rsidRPr="0087470C">
        <w:rPr>
          <w:rFonts w:asciiTheme="minorHAnsi" w:hAnsiTheme="minorHAnsi"/>
          <w:sz w:val="24"/>
          <w:szCs w:val="24"/>
        </w:rPr>
        <w:lastRenderedPageBreak/>
        <w:t xml:space="preserve">Protection Act (PHIPA), </w:t>
      </w:r>
      <w:r w:rsidR="00C73D8A">
        <w:rPr>
          <w:rFonts w:asciiTheme="minorHAnsi" w:hAnsiTheme="minorHAnsi"/>
          <w:sz w:val="24"/>
          <w:szCs w:val="24"/>
        </w:rPr>
        <w:t>Housing Services</w:t>
      </w:r>
      <w:r w:rsidR="0087470C" w:rsidRPr="0087470C">
        <w:rPr>
          <w:rFonts w:asciiTheme="minorHAnsi" w:hAnsiTheme="minorHAnsi"/>
          <w:sz w:val="24"/>
          <w:szCs w:val="24"/>
        </w:rPr>
        <w:t xml:space="preserve"> Act, and Ontario Fire and Building Codes.</w:t>
      </w:r>
    </w:p>
    <w:p w:rsidR="00E3711F" w:rsidRPr="00022B0E" w:rsidRDefault="00E3711F" w:rsidP="00E3711F">
      <w:pPr>
        <w:rPr>
          <w:rFonts w:asciiTheme="minorHAnsi" w:hAnsiTheme="minorHAnsi"/>
          <w:sz w:val="24"/>
          <w:szCs w:val="24"/>
        </w:rPr>
      </w:pPr>
    </w:p>
    <w:p w:rsidR="00E3711F" w:rsidRPr="00022B0E" w:rsidRDefault="00C73D8A" w:rsidP="00E3711F">
      <w:pPr>
        <w:rPr>
          <w:rFonts w:asciiTheme="minorHAnsi" w:hAnsiTheme="minorHAnsi"/>
          <w:sz w:val="24"/>
          <w:szCs w:val="24"/>
        </w:rPr>
      </w:pPr>
      <w:r>
        <w:rPr>
          <w:rFonts w:asciiTheme="minorHAnsi" w:hAnsiTheme="minorHAnsi"/>
          <w:b/>
          <w:bCs/>
          <w:sz w:val="24"/>
          <w:szCs w:val="24"/>
        </w:rPr>
        <w:t>REPORTS TO</w:t>
      </w:r>
      <w:r w:rsidR="00E3711F" w:rsidRPr="00022B0E">
        <w:rPr>
          <w:rFonts w:asciiTheme="minorHAnsi" w:hAnsiTheme="minorHAnsi"/>
          <w:sz w:val="24"/>
          <w:szCs w:val="24"/>
        </w:rPr>
        <w:t xml:space="preserve">: </w:t>
      </w:r>
    </w:p>
    <w:p w:rsidR="00E3711F" w:rsidRPr="00022B0E" w:rsidRDefault="00E3711F" w:rsidP="00C73D8A">
      <w:pPr>
        <w:rPr>
          <w:rFonts w:asciiTheme="minorHAnsi" w:hAnsiTheme="minorHAnsi"/>
          <w:sz w:val="24"/>
          <w:szCs w:val="24"/>
        </w:rPr>
      </w:pPr>
      <w:r w:rsidRPr="00022B0E">
        <w:rPr>
          <w:rFonts w:asciiTheme="minorHAnsi" w:hAnsiTheme="minorHAnsi"/>
          <w:sz w:val="24"/>
          <w:szCs w:val="24"/>
        </w:rPr>
        <w:t>THE SENIOR MANAGER, PROPERTY &amp; ADMINISTRATION</w:t>
      </w:r>
    </w:p>
    <w:p w:rsidR="00E3711F" w:rsidRPr="00022B0E" w:rsidRDefault="00E3711F" w:rsidP="00E3711F">
      <w:pPr>
        <w:rPr>
          <w:rFonts w:asciiTheme="minorHAnsi" w:hAnsiTheme="minorHAnsi"/>
          <w:sz w:val="24"/>
          <w:szCs w:val="24"/>
        </w:rPr>
      </w:pPr>
    </w:p>
    <w:p w:rsidR="00630DCB" w:rsidRPr="00630DCB" w:rsidRDefault="00630DCB" w:rsidP="00630DCB">
      <w:pPr>
        <w:rPr>
          <w:rFonts w:asciiTheme="minorHAnsi" w:hAnsiTheme="minorHAnsi"/>
          <w:bCs/>
          <w:sz w:val="24"/>
          <w:szCs w:val="24"/>
        </w:rPr>
      </w:pPr>
    </w:p>
    <w:p w:rsidR="00D36B5C" w:rsidRDefault="00D36B5C" w:rsidP="00D36B5C">
      <w:pPr>
        <w:rPr>
          <w:rFonts w:asciiTheme="minorHAnsi" w:hAnsiTheme="minorHAnsi"/>
          <w:sz w:val="24"/>
          <w:szCs w:val="24"/>
        </w:rPr>
      </w:pPr>
    </w:p>
    <w:p w:rsidR="00D36B5C" w:rsidRPr="00D36B5C" w:rsidRDefault="00D36B5C" w:rsidP="00D36B5C">
      <w:pPr>
        <w:jc w:val="center"/>
        <w:rPr>
          <w:rFonts w:asciiTheme="minorHAnsi" w:hAnsiTheme="minorHAnsi"/>
          <w:b/>
          <w:i/>
          <w:sz w:val="24"/>
          <w:szCs w:val="24"/>
        </w:rPr>
      </w:pPr>
      <w:bookmarkStart w:id="0" w:name="_GoBack"/>
      <w:r w:rsidRPr="00D36B5C">
        <w:rPr>
          <w:rFonts w:asciiTheme="minorHAnsi" w:hAnsiTheme="minorHAnsi"/>
          <w:b/>
          <w:i/>
          <w:sz w:val="24"/>
          <w:szCs w:val="24"/>
        </w:rPr>
        <w:t xml:space="preserve">We thank all applicants, however, only those candidates to </w:t>
      </w:r>
      <w:proofErr w:type="gramStart"/>
      <w:r w:rsidRPr="00D36B5C">
        <w:rPr>
          <w:rFonts w:asciiTheme="minorHAnsi" w:hAnsiTheme="minorHAnsi"/>
          <w:b/>
          <w:i/>
          <w:sz w:val="24"/>
          <w:szCs w:val="24"/>
        </w:rPr>
        <w:t>be interviewed</w:t>
      </w:r>
      <w:proofErr w:type="gramEnd"/>
      <w:r w:rsidRPr="00D36B5C">
        <w:rPr>
          <w:rFonts w:asciiTheme="minorHAnsi" w:hAnsiTheme="minorHAnsi"/>
          <w:b/>
          <w:i/>
          <w:sz w:val="24"/>
          <w:szCs w:val="24"/>
        </w:rPr>
        <w:t xml:space="preserve"> will be contacted.</w:t>
      </w:r>
    </w:p>
    <w:bookmarkEnd w:id="0"/>
    <w:p w:rsidR="00D36B5C" w:rsidRPr="00E3711F" w:rsidRDefault="00D36B5C">
      <w:pPr>
        <w:rPr>
          <w:rFonts w:asciiTheme="minorHAnsi" w:hAnsiTheme="minorHAnsi"/>
          <w:sz w:val="24"/>
          <w:szCs w:val="24"/>
        </w:rPr>
      </w:pPr>
    </w:p>
    <w:sectPr w:rsidR="00D36B5C" w:rsidRPr="00E3711F" w:rsidSect="0087470C">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A28"/>
    <w:multiLevelType w:val="multilevel"/>
    <w:tmpl w:val="6BBA2634"/>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15:restartNumberingAfterBreak="0">
    <w:nsid w:val="0669242A"/>
    <w:multiLevelType w:val="multilevel"/>
    <w:tmpl w:val="6BBA2634"/>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09AD655E"/>
    <w:multiLevelType w:val="hybridMultilevel"/>
    <w:tmpl w:val="71D8C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C2360B"/>
    <w:multiLevelType w:val="multilevel"/>
    <w:tmpl w:val="6BBA2634"/>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37B434CF"/>
    <w:multiLevelType w:val="hybridMultilevel"/>
    <w:tmpl w:val="462EAD90"/>
    <w:lvl w:ilvl="0" w:tplc="5DE217B0">
      <w:start w:val="1"/>
      <w:numFmt w:val="bullet"/>
      <w:lvlText w:val="-"/>
      <w:lvlJc w:val="left"/>
      <w:pPr>
        <w:tabs>
          <w:tab w:val="num" w:pos="1440"/>
        </w:tabs>
        <w:ind w:left="144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AA207E"/>
    <w:multiLevelType w:val="multilevel"/>
    <w:tmpl w:val="6BBA2634"/>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506B5B75"/>
    <w:multiLevelType w:val="hybridMultilevel"/>
    <w:tmpl w:val="E466A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F7B3207"/>
    <w:multiLevelType w:val="hybridMultilevel"/>
    <w:tmpl w:val="F8069456"/>
    <w:lvl w:ilvl="0" w:tplc="C2B6587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B2"/>
    <w:rsid w:val="00022B0E"/>
    <w:rsid w:val="00073C81"/>
    <w:rsid w:val="000945C2"/>
    <w:rsid w:val="000D406C"/>
    <w:rsid w:val="00122257"/>
    <w:rsid w:val="003737EF"/>
    <w:rsid w:val="004638A7"/>
    <w:rsid w:val="00523207"/>
    <w:rsid w:val="005A113A"/>
    <w:rsid w:val="00630DCB"/>
    <w:rsid w:val="00716193"/>
    <w:rsid w:val="00810D22"/>
    <w:rsid w:val="0087470C"/>
    <w:rsid w:val="008870B8"/>
    <w:rsid w:val="009A619F"/>
    <w:rsid w:val="00A32BB2"/>
    <w:rsid w:val="00A77664"/>
    <w:rsid w:val="00BE2AF1"/>
    <w:rsid w:val="00C42957"/>
    <w:rsid w:val="00C73D8A"/>
    <w:rsid w:val="00D03E58"/>
    <w:rsid w:val="00D36B5C"/>
    <w:rsid w:val="00DC06B2"/>
    <w:rsid w:val="00E3711F"/>
    <w:rsid w:val="00EC2C7D"/>
    <w:rsid w:val="00EC35E8"/>
    <w:rsid w:val="00FD7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511F"/>
  <w15:docId w15:val="{0958D76E-C23C-4309-9888-D7FE391A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B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uiPriority w:val="99"/>
    <w:rsid w:val="00DC06B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638A7"/>
    <w:pPr>
      <w:ind w:left="720"/>
      <w:contextualSpacing/>
    </w:pPr>
  </w:style>
  <w:style w:type="paragraph" w:customStyle="1" w:styleId="Default">
    <w:name w:val="Default"/>
    <w:rsid w:val="00022B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Hendry</dc:creator>
  <cp:keywords/>
  <dc:description/>
  <cp:lastModifiedBy>Christa McIntosh</cp:lastModifiedBy>
  <cp:revision>2</cp:revision>
  <dcterms:created xsi:type="dcterms:W3CDTF">2017-04-12T20:18:00Z</dcterms:created>
  <dcterms:modified xsi:type="dcterms:W3CDTF">2017-04-12T20:18:00Z</dcterms:modified>
</cp:coreProperties>
</file>