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34" w:rsidRPr="0092155F" w:rsidRDefault="00D11CE8" w:rsidP="003F4534">
      <w:pPr>
        <w:spacing w:after="0" w:line="240" w:lineRule="auto"/>
        <w:ind w:left="-142"/>
        <w:rPr>
          <w:rFonts w:ascii="Arial" w:eastAsia="Times New Roman" w:hAnsi="Arial" w:cs="Arial"/>
          <w:b/>
          <w:bCs/>
          <w:lang w:val="fr-CA"/>
        </w:rPr>
      </w:pPr>
      <w:r w:rsidRPr="0092155F">
        <w:rPr>
          <w:rFonts w:ascii="Arial" w:eastAsia="Times New Roman" w:hAnsi="Arial" w:cs="Arial"/>
          <w:b/>
          <w:bCs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233170" cy="932815"/>
            <wp:effectExtent l="0" t="0" r="5080" b="635"/>
            <wp:wrapThrough wrapText="bothSides">
              <wp:wrapPolygon edited="0">
                <wp:start x="0" y="0"/>
                <wp:lineTo x="0" y="21174"/>
                <wp:lineTo x="21355" y="21174"/>
                <wp:lineTo x="213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us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534" w:rsidRPr="0092155F" w:rsidRDefault="00D5547A" w:rsidP="004454D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lang w:val="fr-CA"/>
        </w:rPr>
      </w:pPr>
    </w:p>
    <w:p w:rsidR="00900AC6" w:rsidRPr="0092155F" w:rsidRDefault="00DC6B01" w:rsidP="004454D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lang w:val="fr-CA"/>
        </w:rPr>
      </w:pPr>
      <w:r w:rsidRPr="0092155F">
        <w:rPr>
          <w:rFonts w:ascii="Arial" w:eastAsia="Times New Roman" w:hAnsi="Arial" w:cs="Arial"/>
          <w:b/>
          <w:bCs/>
          <w:lang w:val="fr-CA"/>
        </w:rPr>
        <w:t>OTTAWA SALUS CORPORATION</w:t>
      </w:r>
    </w:p>
    <w:p w:rsidR="00F032CD" w:rsidRPr="0092155F" w:rsidRDefault="00DC6B01" w:rsidP="00F032CD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lang w:val="fr-CA"/>
        </w:rPr>
      </w:pPr>
      <w:r w:rsidRPr="0092155F">
        <w:rPr>
          <w:rFonts w:ascii="Arial" w:eastAsia="Times New Roman" w:hAnsi="Arial" w:cs="Arial"/>
          <w:b/>
          <w:bCs/>
          <w:lang w:val="fr-CA"/>
        </w:rPr>
        <w:t xml:space="preserve">OFFRE D’EMPLOI </w:t>
      </w:r>
    </w:p>
    <w:p w:rsidR="000F4375" w:rsidRPr="0092155F" w:rsidRDefault="00DC6B01" w:rsidP="004454D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lang w:val="fr-CA"/>
        </w:rPr>
      </w:pPr>
      <w:r w:rsidRPr="0092155F">
        <w:rPr>
          <w:rFonts w:ascii="Arial" w:eastAsia="Times New Roman" w:hAnsi="Arial" w:cs="Arial"/>
          <w:b/>
          <w:bCs/>
          <w:lang w:val="fr-CA"/>
        </w:rPr>
        <w:t xml:space="preserve">EXTERNE </w:t>
      </w:r>
    </w:p>
    <w:p w:rsidR="003F4534" w:rsidRPr="0092155F" w:rsidRDefault="00D5547A" w:rsidP="004454D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lang w:val="fr-CA"/>
        </w:rPr>
      </w:pPr>
    </w:p>
    <w:p w:rsidR="003F4534" w:rsidRPr="0092155F" w:rsidRDefault="00D5547A" w:rsidP="004454D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lang w:val="fr-CA"/>
        </w:rPr>
      </w:pPr>
      <w:r>
        <w:rPr>
          <w:rFonts w:ascii="Arial" w:eastAsia="Times New Roman" w:hAnsi="Arial" w:cs="Arial"/>
          <w:b/>
          <w:bCs/>
          <w:lang w:val="fr-CA"/>
        </w:rPr>
        <w:pict>
          <v:rect id="_x0000_i1025" style="width:0;height:1.5pt" o:hralign="center" o:hrstd="t" o:hr="t" fillcolor="#a0a0a0" stroked="f"/>
        </w:pict>
      </w:r>
    </w:p>
    <w:p w:rsidR="0005510A" w:rsidRPr="0092155F" w:rsidRDefault="00D5547A" w:rsidP="004454D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lang w:val="fr-CA"/>
        </w:rPr>
      </w:pPr>
    </w:p>
    <w:tbl>
      <w:tblPr>
        <w:tblW w:w="96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7288"/>
      </w:tblGrid>
      <w:tr w:rsidR="004F5AF9" w:rsidRPr="0092155F" w:rsidTr="003D63FE"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F4375" w:rsidRPr="0092155F" w:rsidRDefault="00F032CD" w:rsidP="00F032CD">
            <w:pPr>
              <w:spacing w:line="240" w:lineRule="auto"/>
              <w:rPr>
                <w:rFonts w:ascii="Arial" w:hAnsi="Arial" w:cs="Arial"/>
                <w:b/>
                <w:bCs/>
                <w:lang w:val="fr-CA"/>
              </w:rPr>
            </w:pPr>
            <w:r w:rsidRPr="0092155F">
              <w:rPr>
                <w:rFonts w:ascii="Arial" w:hAnsi="Arial" w:cs="Arial"/>
                <w:b/>
                <w:bCs/>
                <w:lang w:val="fr-CA"/>
              </w:rPr>
              <w:t>TITRE DU POSTE</w:t>
            </w:r>
            <w:r w:rsidR="00695E9F" w:rsidRPr="0092155F">
              <w:rPr>
                <w:rFonts w:ascii="Arial" w:hAnsi="Arial" w:cs="Arial"/>
                <w:b/>
                <w:bCs/>
                <w:lang w:val="fr-CA"/>
              </w:rPr>
              <w:t> </w:t>
            </w:r>
            <w:r w:rsidRPr="0092155F">
              <w:rPr>
                <w:rFonts w:ascii="Arial" w:hAnsi="Arial" w:cs="Arial"/>
                <w:b/>
                <w:bCs/>
                <w:lang w:val="fr-CA"/>
              </w:rPr>
              <w:t>: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375" w:rsidRPr="0092155F" w:rsidRDefault="00D11CE8" w:rsidP="003D63FE">
            <w:pPr>
              <w:spacing w:line="240" w:lineRule="auto"/>
              <w:ind w:left="-16"/>
              <w:rPr>
                <w:rFonts w:ascii="Arial" w:hAnsi="Arial" w:cs="Arial"/>
                <w:lang w:val="fr-CA"/>
              </w:rPr>
            </w:pPr>
            <w:r w:rsidRPr="0092155F">
              <w:rPr>
                <w:rFonts w:ascii="Arial" w:eastAsia="Times New Roman" w:hAnsi="Arial" w:cs="Arial"/>
                <w:bCs/>
                <w:lang w:val="fr-CA"/>
              </w:rPr>
              <w:t>Coordonnateur de logement</w:t>
            </w:r>
          </w:p>
        </w:tc>
      </w:tr>
      <w:tr w:rsidR="004F5AF9" w:rsidRPr="00D5547A" w:rsidTr="003D63FE"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594708" w:rsidRPr="0092155F" w:rsidRDefault="00DC6B01" w:rsidP="003D63FE">
            <w:pPr>
              <w:spacing w:line="240" w:lineRule="auto"/>
              <w:rPr>
                <w:rFonts w:ascii="Arial" w:hAnsi="Arial" w:cs="Arial"/>
                <w:b/>
                <w:lang w:val="fr-CA"/>
              </w:rPr>
            </w:pPr>
            <w:r w:rsidRPr="0092155F">
              <w:rPr>
                <w:rFonts w:ascii="Arial" w:hAnsi="Arial" w:cs="Arial"/>
                <w:b/>
                <w:bCs/>
                <w:lang w:val="fr-CA"/>
              </w:rPr>
              <w:t>Type de travail</w:t>
            </w:r>
            <w:r w:rsidR="00695E9F" w:rsidRPr="0092155F">
              <w:rPr>
                <w:rFonts w:ascii="Arial" w:hAnsi="Arial" w:cs="Arial"/>
                <w:b/>
                <w:bCs/>
                <w:lang w:val="fr-CA"/>
              </w:rPr>
              <w:t> </w:t>
            </w:r>
            <w:r w:rsidR="00D11CE8" w:rsidRPr="0092155F">
              <w:rPr>
                <w:rFonts w:ascii="Arial" w:hAnsi="Arial" w:cs="Arial"/>
                <w:b/>
                <w:bCs/>
                <w:lang w:val="fr-CA"/>
              </w:rPr>
              <w:t>: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8" w:rsidRPr="0092155F" w:rsidRDefault="00F41565" w:rsidP="00F41565">
            <w:pPr>
              <w:spacing w:line="240" w:lineRule="auto"/>
              <w:ind w:left="-16"/>
              <w:rPr>
                <w:rFonts w:ascii="Arial" w:hAnsi="Arial" w:cs="Arial"/>
                <w:lang w:val="fr-CA"/>
              </w:rPr>
            </w:pPr>
            <w:r w:rsidRPr="0092155F">
              <w:rPr>
                <w:rStyle w:val="tlid-translation"/>
                <w:rFonts w:ascii="Arial" w:hAnsi="Arial" w:cs="Arial"/>
                <w:lang w:val="fr-CA"/>
              </w:rPr>
              <w:t>Un poste permanent syndiqué à temps plein (35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> </w:t>
            </w:r>
            <w:r w:rsidRPr="0092155F">
              <w:rPr>
                <w:rStyle w:val="tlid-translation"/>
                <w:rFonts w:ascii="Arial" w:hAnsi="Arial" w:cs="Arial"/>
                <w:lang w:val="fr-CA"/>
              </w:rPr>
              <w:t>h/semaine)</w:t>
            </w:r>
            <w:r w:rsidRPr="0092155F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4F5AF9" w:rsidRPr="00D5547A" w:rsidTr="003D63FE"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5510A" w:rsidRPr="0092155F" w:rsidRDefault="00DC6B01" w:rsidP="003D63FE">
            <w:pPr>
              <w:spacing w:line="240" w:lineRule="auto"/>
              <w:rPr>
                <w:rFonts w:ascii="Arial" w:hAnsi="Arial" w:cs="Arial"/>
                <w:b/>
                <w:lang w:val="fr-CA"/>
              </w:rPr>
            </w:pPr>
            <w:r w:rsidRPr="0092155F">
              <w:rPr>
                <w:rFonts w:ascii="Arial" w:hAnsi="Arial" w:cs="Arial"/>
                <w:b/>
                <w:bCs/>
                <w:lang w:val="fr-CA"/>
              </w:rPr>
              <w:t>Exigence linguistique</w:t>
            </w:r>
            <w:r w:rsidR="00695E9F" w:rsidRPr="0092155F">
              <w:rPr>
                <w:rFonts w:ascii="Arial" w:hAnsi="Arial" w:cs="Arial"/>
                <w:b/>
                <w:bCs/>
                <w:lang w:val="fr-CA"/>
              </w:rPr>
              <w:t> </w:t>
            </w:r>
            <w:r w:rsidR="00D11CE8" w:rsidRPr="0092155F">
              <w:rPr>
                <w:rFonts w:ascii="Arial" w:hAnsi="Arial" w:cs="Arial"/>
                <w:b/>
                <w:bCs/>
                <w:lang w:val="fr-CA"/>
              </w:rPr>
              <w:t>: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0A" w:rsidRPr="0092155F" w:rsidRDefault="00F41565" w:rsidP="00F41565">
            <w:pPr>
              <w:spacing w:line="240" w:lineRule="auto"/>
              <w:ind w:left="-16"/>
              <w:rPr>
                <w:rFonts w:ascii="Arial" w:hAnsi="Arial" w:cs="Arial"/>
                <w:lang w:val="fr-CA"/>
              </w:rPr>
            </w:pPr>
            <w:r w:rsidRPr="0092155F">
              <w:rPr>
                <w:rFonts w:ascii="Arial" w:hAnsi="Arial" w:cs="Arial"/>
                <w:bCs/>
                <w:lang w:val="fr-CA"/>
              </w:rPr>
              <w:t>Le bilingui</w:t>
            </w:r>
            <w:r w:rsidR="00695E9F" w:rsidRPr="0092155F">
              <w:rPr>
                <w:rFonts w:ascii="Arial" w:hAnsi="Arial" w:cs="Arial"/>
                <w:bCs/>
                <w:lang w:val="fr-CA"/>
              </w:rPr>
              <w:t>s</w:t>
            </w:r>
            <w:r w:rsidRPr="0092155F">
              <w:rPr>
                <w:rFonts w:ascii="Arial" w:hAnsi="Arial" w:cs="Arial"/>
                <w:bCs/>
                <w:lang w:val="fr-CA"/>
              </w:rPr>
              <w:t>me est un atout</w:t>
            </w:r>
          </w:p>
        </w:tc>
      </w:tr>
      <w:tr w:rsidR="004F5AF9" w:rsidRPr="0092155F" w:rsidTr="003D63FE"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C13" w:rsidRPr="0092155F" w:rsidRDefault="00DC6B01" w:rsidP="00F25C13">
            <w:pPr>
              <w:spacing w:after="0" w:line="240" w:lineRule="auto"/>
              <w:rPr>
                <w:rFonts w:ascii="Arial" w:hAnsi="Arial" w:cs="Arial"/>
                <w:b/>
                <w:bCs/>
                <w:lang w:val="fr-CA"/>
              </w:rPr>
            </w:pPr>
            <w:r w:rsidRPr="0092155F">
              <w:rPr>
                <w:rFonts w:ascii="Arial" w:hAnsi="Arial" w:cs="Arial"/>
                <w:b/>
                <w:bCs/>
                <w:lang w:val="fr-CA"/>
              </w:rPr>
              <w:t>Date de publication</w:t>
            </w:r>
            <w:r w:rsidR="00695E9F" w:rsidRPr="0092155F">
              <w:rPr>
                <w:rFonts w:ascii="Arial" w:hAnsi="Arial" w:cs="Arial"/>
                <w:b/>
                <w:bCs/>
                <w:lang w:val="fr-CA"/>
              </w:rPr>
              <w:t> </w:t>
            </w:r>
            <w:r w:rsidR="00D11CE8" w:rsidRPr="0092155F">
              <w:rPr>
                <w:rFonts w:ascii="Arial" w:hAnsi="Arial" w:cs="Arial"/>
                <w:b/>
                <w:bCs/>
                <w:lang w:val="fr-CA"/>
              </w:rPr>
              <w:t>: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C13" w:rsidRPr="0092155F" w:rsidRDefault="00F41565" w:rsidP="00F25C13">
            <w:pPr>
              <w:spacing w:after="0" w:line="240" w:lineRule="auto"/>
              <w:ind w:left="-17"/>
              <w:rPr>
                <w:rFonts w:ascii="Arial" w:hAnsi="Arial" w:cs="Arial"/>
                <w:bCs/>
                <w:lang w:val="fr-CA"/>
              </w:rPr>
            </w:pPr>
            <w:r w:rsidRPr="0092155F">
              <w:rPr>
                <w:rStyle w:val="tlid-translation"/>
                <w:rFonts w:ascii="Arial" w:hAnsi="Arial" w:cs="Arial"/>
                <w:lang w:val="fr-CA"/>
              </w:rPr>
              <w:t>6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> </w:t>
            </w:r>
            <w:r w:rsidRPr="0092155F">
              <w:rPr>
                <w:rStyle w:val="tlid-translation"/>
                <w:rFonts w:ascii="Arial" w:hAnsi="Arial" w:cs="Arial"/>
                <w:lang w:val="fr-CA"/>
              </w:rPr>
              <w:t>mai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> </w:t>
            </w:r>
            <w:r w:rsidRPr="0092155F">
              <w:rPr>
                <w:rStyle w:val="tlid-translation"/>
                <w:rFonts w:ascii="Arial" w:hAnsi="Arial" w:cs="Arial"/>
                <w:lang w:val="fr-CA"/>
              </w:rPr>
              <w:t>2019</w:t>
            </w:r>
          </w:p>
        </w:tc>
      </w:tr>
      <w:tr w:rsidR="004F5AF9" w:rsidRPr="0092155F" w:rsidTr="003D63FE"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C13" w:rsidRPr="0092155F" w:rsidRDefault="00DC6B01" w:rsidP="00F25C13">
            <w:pPr>
              <w:spacing w:line="240" w:lineRule="auto"/>
              <w:rPr>
                <w:rFonts w:ascii="Arial" w:hAnsi="Arial" w:cs="Arial"/>
                <w:b/>
                <w:bCs/>
                <w:lang w:val="fr-CA"/>
              </w:rPr>
            </w:pPr>
            <w:r w:rsidRPr="0092155F">
              <w:rPr>
                <w:rFonts w:ascii="Arial" w:hAnsi="Arial" w:cs="Arial"/>
                <w:b/>
                <w:bCs/>
                <w:lang w:val="fr-CA"/>
              </w:rPr>
              <w:t>Date de clôture</w:t>
            </w:r>
            <w:r w:rsidR="00695E9F" w:rsidRPr="0092155F">
              <w:rPr>
                <w:rFonts w:ascii="Arial" w:hAnsi="Arial" w:cs="Arial"/>
                <w:b/>
                <w:bCs/>
                <w:lang w:val="fr-CA"/>
              </w:rPr>
              <w:t> </w:t>
            </w:r>
            <w:r w:rsidR="00D11CE8" w:rsidRPr="0092155F">
              <w:rPr>
                <w:rFonts w:ascii="Arial" w:hAnsi="Arial" w:cs="Arial"/>
                <w:b/>
                <w:bCs/>
                <w:lang w:val="fr-CA"/>
              </w:rPr>
              <w:t xml:space="preserve">: 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C13" w:rsidRPr="0092155F" w:rsidRDefault="00F41565" w:rsidP="00F25C13">
            <w:pPr>
              <w:spacing w:line="240" w:lineRule="auto"/>
              <w:rPr>
                <w:rFonts w:ascii="Arial" w:hAnsi="Arial" w:cs="Arial"/>
                <w:bCs/>
                <w:lang w:val="fr-CA"/>
              </w:rPr>
            </w:pPr>
            <w:r w:rsidRPr="0092155F">
              <w:rPr>
                <w:rStyle w:val="tlid-translation"/>
                <w:rFonts w:ascii="Arial" w:hAnsi="Arial" w:cs="Arial"/>
                <w:lang w:val="fr-CA"/>
              </w:rPr>
              <w:t>21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> </w:t>
            </w:r>
            <w:r w:rsidRPr="0092155F">
              <w:rPr>
                <w:rStyle w:val="tlid-translation"/>
                <w:rFonts w:ascii="Arial" w:hAnsi="Arial" w:cs="Arial"/>
                <w:lang w:val="fr-CA"/>
              </w:rPr>
              <w:t>mai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> </w:t>
            </w:r>
            <w:r w:rsidRPr="0092155F">
              <w:rPr>
                <w:rStyle w:val="tlid-translation"/>
                <w:rFonts w:ascii="Arial" w:hAnsi="Arial" w:cs="Arial"/>
                <w:lang w:val="fr-CA"/>
              </w:rPr>
              <w:t>2019 à 16</w:t>
            </w:r>
            <w:r w:rsidR="00DC6B01" w:rsidRPr="0092155F">
              <w:rPr>
                <w:rStyle w:val="tlid-translation"/>
                <w:rFonts w:ascii="Arial" w:hAnsi="Arial" w:cs="Arial"/>
                <w:lang w:val="fr-CA"/>
              </w:rPr>
              <w:t>h</w:t>
            </w:r>
            <w:r w:rsidRPr="0092155F">
              <w:rPr>
                <w:rStyle w:val="tlid-translation"/>
                <w:rFonts w:ascii="Arial" w:hAnsi="Arial" w:cs="Arial"/>
                <w:lang w:val="fr-CA"/>
              </w:rPr>
              <w:t>30</w:t>
            </w:r>
          </w:p>
        </w:tc>
      </w:tr>
      <w:tr w:rsidR="004F5AF9" w:rsidRPr="00D5547A" w:rsidTr="003D63FE"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C13" w:rsidRPr="0092155F" w:rsidRDefault="00DC6B01" w:rsidP="00F25C13">
            <w:pPr>
              <w:spacing w:line="240" w:lineRule="auto"/>
              <w:rPr>
                <w:rFonts w:ascii="Arial" w:hAnsi="Arial" w:cs="Arial"/>
                <w:b/>
                <w:lang w:val="fr-CA"/>
              </w:rPr>
            </w:pPr>
            <w:r w:rsidRPr="0092155F">
              <w:rPr>
                <w:rFonts w:ascii="Arial" w:hAnsi="Arial" w:cs="Arial"/>
                <w:b/>
                <w:lang w:val="fr-CA"/>
              </w:rPr>
              <w:t>Date de début</w:t>
            </w:r>
            <w:r w:rsidR="00695E9F" w:rsidRPr="0092155F">
              <w:rPr>
                <w:rFonts w:ascii="Arial" w:hAnsi="Arial" w:cs="Arial"/>
                <w:b/>
                <w:lang w:val="fr-CA"/>
              </w:rPr>
              <w:t> </w:t>
            </w:r>
            <w:r w:rsidR="00D11CE8" w:rsidRPr="0092155F">
              <w:rPr>
                <w:rFonts w:ascii="Arial" w:hAnsi="Arial" w:cs="Arial"/>
                <w:b/>
                <w:lang w:val="fr-CA"/>
              </w:rPr>
              <w:t>:</w:t>
            </w:r>
          </w:p>
          <w:p w:rsidR="00F25C13" w:rsidRPr="0092155F" w:rsidRDefault="007F0948" w:rsidP="007F0948">
            <w:pPr>
              <w:spacing w:line="240" w:lineRule="auto"/>
              <w:rPr>
                <w:rFonts w:ascii="Arial" w:hAnsi="Arial" w:cs="Arial"/>
                <w:b/>
                <w:bCs/>
                <w:lang w:val="fr-CA"/>
              </w:rPr>
            </w:pPr>
            <w:r w:rsidRPr="0092155F">
              <w:rPr>
                <w:rFonts w:ascii="Arial" w:hAnsi="Arial" w:cs="Arial"/>
                <w:b/>
                <w:lang w:val="fr-CA"/>
              </w:rPr>
              <w:t>Relève du</w:t>
            </w:r>
            <w:r w:rsidR="00695E9F" w:rsidRPr="0092155F">
              <w:rPr>
                <w:rFonts w:ascii="Arial" w:hAnsi="Arial" w:cs="Arial"/>
                <w:b/>
                <w:lang w:val="fr-CA"/>
              </w:rPr>
              <w:t> </w:t>
            </w:r>
            <w:r w:rsidR="00D11CE8" w:rsidRPr="0092155F">
              <w:rPr>
                <w:rFonts w:ascii="Arial" w:hAnsi="Arial" w:cs="Arial"/>
                <w:b/>
                <w:lang w:val="fr-CA"/>
              </w:rPr>
              <w:t xml:space="preserve">: 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565" w:rsidRPr="0092155F" w:rsidRDefault="00F41565" w:rsidP="00F25C13">
            <w:pPr>
              <w:spacing w:line="240" w:lineRule="auto"/>
              <w:ind w:left="-16"/>
              <w:rPr>
                <w:rStyle w:val="tlid-translation"/>
                <w:rFonts w:ascii="Arial" w:hAnsi="Arial" w:cs="Arial"/>
                <w:lang w:val="fr-CA"/>
              </w:rPr>
            </w:pPr>
            <w:r w:rsidRPr="0092155F">
              <w:rPr>
                <w:rStyle w:val="tlid-translation"/>
                <w:rFonts w:ascii="Arial" w:hAnsi="Arial" w:cs="Arial"/>
                <w:lang w:val="fr-CA"/>
              </w:rPr>
              <w:t>10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> </w:t>
            </w:r>
            <w:r w:rsidRPr="0092155F">
              <w:rPr>
                <w:rStyle w:val="tlid-translation"/>
                <w:rFonts w:ascii="Arial" w:hAnsi="Arial" w:cs="Arial"/>
                <w:lang w:val="fr-CA"/>
              </w:rPr>
              <w:t>juin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> </w:t>
            </w:r>
            <w:r w:rsidRPr="0092155F">
              <w:rPr>
                <w:rStyle w:val="tlid-translation"/>
                <w:rFonts w:ascii="Arial" w:hAnsi="Arial" w:cs="Arial"/>
                <w:lang w:val="fr-CA"/>
              </w:rPr>
              <w:t>2019</w:t>
            </w:r>
          </w:p>
          <w:p w:rsidR="00F25C13" w:rsidRPr="0092155F" w:rsidRDefault="00D11CE8" w:rsidP="00F25C13">
            <w:pPr>
              <w:spacing w:line="240" w:lineRule="auto"/>
              <w:ind w:left="-16"/>
              <w:rPr>
                <w:rFonts w:ascii="Arial" w:hAnsi="Arial" w:cs="Arial"/>
                <w:lang w:val="fr-CA"/>
              </w:rPr>
            </w:pPr>
            <w:r w:rsidRPr="0092155F">
              <w:rPr>
                <w:rFonts w:ascii="Arial" w:eastAsia="Times New Roman" w:hAnsi="Arial" w:cs="Arial"/>
                <w:lang w:val="fr-CA"/>
              </w:rPr>
              <w:t>Gestionnaire principale, Administration immobilière</w:t>
            </w:r>
          </w:p>
        </w:tc>
      </w:tr>
    </w:tbl>
    <w:p w:rsidR="0005510A" w:rsidRPr="0092155F" w:rsidRDefault="00D5547A" w:rsidP="003F4534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val="fr-CA"/>
        </w:rPr>
      </w:pPr>
    </w:p>
    <w:p w:rsidR="003F4534" w:rsidRPr="0092155F" w:rsidRDefault="00D5547A" w:rsidP="00594708">
      <w:pPr>
        <w:spacing w:after="120" w:line="240" w:lineRule="auto"/>
        <w:rPr>
          <w:rFonts w:ascii="Arial" w:eastAsia="Times New Roman" w:hAnsi="Arial" w:cs="Arial"/>
          <w:b/>
          <w:bCs/>
          <w:lang w:val="fr-CA"/>
        </w:rPr>
      </w:pPr>
    </w:p>
    <w:p w:rsidR="002F5A81" w:rsidRPr="0092155F" w:rsidRDefault="007F0948" w:rsidP="00594708">
      <w:pPr>
        <w:spacing w:after="120" w:line="240" w:lineRule="auto"/>
        <w:rPr>
          <w:rFonts w:ascii="Arial" w:eastAsia="Times New Roman" w:hAnsi="Arial" w:cs="Arial"/>
          <w:lang w:val="fr-CA"/>
        </w:rPr>
      </w:pPr>
      <w:r w:rsidRPr="0092155F">
        <w:rPr>
          <w:rFonts w:ascii="Arial" w:eastAsia="Times New Roman" w:hAnsi="Arial" w:cs="Arial"/>
          <w:b/>
          <w:bCs/>
          <w:lang w:val="fr-CA"/>
        </w:rPr>
        <w:t>OBJET</w:t>
      </w:r>
      <w:r w:rsidR="00695E9F" w:rsidRPr="0092155F">
        <w:rPr>
          <w:rFonts w:ascii="Arial" w:eastAsia="Times New Roman" w:hAnsi="Arial" w:cs="Arial"/>
          <w:b/>
          <w:bCs/>
          <w:lang w:val="fr-CA"/>
        </w:rPr>
        <w:t> </w:t>
      </w:r>
      <w:r w:rsidR="00D11CE8" w:rsidRPr="0092155F">
        <w:rPr>
          <w:rFonts w:ascii="Arial" w:eastAsia="Times New Roman" w:hAnsi="Arial" w:cs="Arial"/>
          <w:b/>
          <w:bCs/>
          <w:lang w:val="fr-CA"/>
        </w:rPr>
        <w:t>:</w:t>
      </w:r>
    </w:p>
    <w:p w:rsidR="00491E13" w:rsidRPr="0092155F" w:rsidRDefault="00A40FDA" w:rsidP="002F5A81">
      <w:pPr>
        <w:autoSpaceDE w:val="0"/>
        <w:autoSpaceDN w:val="0"/>
        <w:spacing w:line="240" w:lineRule="auto"/>
        <w:rPr>
          <w:rStyle w:val="tlid-translation"/>
          <w:rFonts w:ascii="Arial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Le coordonnateur de logement travaille au sein d’une équipe chargée de coordonner et d’administrer les logements de Salus</w:t>
      </w:r>
      <w:r w:rsidR="00491E13" w:rsidRPr="0092155F">
        <w:rPr>
          <w:rStyle w:val="tlid-translation"/>
          <w:rFonts w:ascii="Arial" w:hAnsi="Arial" w:cs="Arial"/>
          <w:lang w:val="fr-CA"/>
        </w:rPr>
        <w:t>.</w:t>
      </w:r>
    </w:p>
    <w:p w:rsidR="00A40FDA" w:rsidRPr="0092155F" w:rsidRDefault="00491E13" w:rsidP="002F5A81">
      <w:pPr>
        <w:autoSpaceDE w:val="0"/>
        <w:autoSpaceDN w:val="0"/>
        <w:spacing w:line="240" w:lineRule="auto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Fonctions :</w:t>
      </w:r>
      <w:bookmarkStart w:id="0" w:name="_GoBack"/>
      <w:bookmarkEnd w:id="0"/>
    </w:p>
    <w:p w:rsidR="002F5A81" w:rsidRPr="0092155F" w:rsidRDefault="00491E13" w:rsidP="00F4222C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630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 xml:space="preserve">Superviser </w:t>
      </w:r>
      <w:r w:rsidR="00E8318D" w:rsidRPr="0092155F">
        <w:rPr>
          <w:rStyle w:val="tlid-translation"/>
          <w:rFonts w:ascii="Arial" w:hAnsi="Arial" w:cs="Arial"/>
          <w:lang w:val="fr-CA"/>
        </w:rPr>
        <w:t>le rôle du propriétaire lorsque les locataires ne respectent pas</w:t>
      </w:r>
      <w:r w:rsidR="00DC6B01" w:rsidRPr="0092155F">
        <w:rPr>
          <w:rStyle w:val="tlid-translation"/>
          <w:rFonts w:ascii="Arial" w:hAnsi="Arial" w:cs="Arial"/>
          <w:lang w:val="fr-CA"/>
        </w:rPr>
        <w:t xml:space="preserve"> les conditions de</w:t>
      </w:r>
      <w:r w:rsidR="00E8318D" w:rsidRPr="0092155F">
        <w:rPr>
          <w:rStyle w:val="tlid-translation"/>
          <w:rFonts w:ascii="Arial" w:hAnsi="Arial" w:cs="Arial"/>
          <w:lang w:val="fr-CA"/>
        </w:rPr>
        <w:t xml:space="preserve"> leur bail</w:t>
      </w:r>
      <w:r w:rsidR="00DC6B01" w:rsidRPr="0092155F">
        <w:rPr>
          <w:rStyle w:val="tlid-translation"/>
          <w:rFonts w:ascii="Arial" w:hAnsi="Arial" w:cs="Arial"/>
          <w:lang w:val="fr-CA"/>
        </w:rPr>
        <w:t>,</w:t>
      </w:r>
      <w:r w:rsidR="00E8318D" w:rsidRPr="0092155F">
        <w:rPr>
          <w:rStyle w:val="tlid-translation"/>
          <w:rFonts w:ascii="Arial" w:hAnsi="Arial" w:cs="Arial"/>
          <w:lang w:val="fr-CA"/>
        </w:rPr>
        <w:t xml:space="preserve"> et les </w:t>
      </w:r>
      <w:r w:rsidRPr="0092155F">
        <w:rPr>
          <w:rStyle w:val="tlid-translation"/>
          <w:rFonts w:ascii="Arial" w:hAnsi="Arial" w:cs="Arial"/>
          <w:lang w:val="fr-CA"/>
        </w:rPr>
        <w:t>dossiers</w:t>
      </w:r>
      <w:r w:rsidR="00E8318D" w:rsidRPr="0092155F">
        <w:rPr>
          <w:rStyle w:val="tlid-translation"/>
          <w:rFonts w:ascii="Arial" w:hAnsi="Arial" w:cs="Arial"/>
          <w:lang w:val="fr-CA"/>
        </w:rPr>
        <w:t xml:space="preserve"> devant la Commission de la location immobilière</w:t>
      </w:r>
      <w:r w:rsidR="000C2678" w:rsidRPr="0092155F">
        <w:rPr>
          <w:rStyle w:val="tlid-translation"/>
          <w:rFonts w:ascii="Arial" w:hAnsi="Arial" w:cs="Arial"/>
          <w:lang w:val="fr-CA"/>
        </w:rPr>
        <w:t>.</w:t>
      </w:r>
    </w:p>
    <w:p w:rsidR="002F5A81" w:rsidRPr="0092155F" w:rsidRDefault="00491E13" w:rsidP="00F4222C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630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 xml:space="preserve">Résoudre les </w:t>
      </w:r>
      <w:r w:rsidR="00E8318D" w:rsidRPr="0092155F">
        <w:rPr>
          <w:rStyle w:val="tlid-translation"/>
          <w:rFonts w:ascii="Arial" w:hAnsi="Arial" w:cs="Arial"/>
          <w:lang w:val="fr-CA"/>
        </w:rPr>
        <w:t>différends entre locataires</w:t>
      </w:r>
      <w:r w:rsidR="000C2678" w:rsidRPr="0092155F">
        <w:rPr>
          <w:rStyle w:val="tlid-translation"/>
          <w:rFonts w:ascii="Arial" w:hAnsi="Arial" w:cs="Arial"/>
          <w:lang w:val="fr-CA"/>
        </w:rPr>
        <w:t>.</w:t>
      </w:r>
    </w:p>
    <w:p w:rsidR="002F5A81" w:rsidRPr="0092155F" w:rsidRDefault="00491E13" w:rsidP="00F4222C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630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Évaluer</w:t>
      </w:r>
      <w:r w:rsidR="00E8318D" w:rsidRPr="0092155F">
        <w:rPr>
          <w:rStyle w:val="tlid-translation"/>
          <w:rFonts w:ascii="Arial" w:hAnsi="Arial" w:cs="Arial"/>
          <w:lang w:val="fr-CA"/>
        </w:rPr>
        <w:t xml:space="preserve">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="00E8318D" w:rsidRPr="0092155F">
        <w:rPr>
          <w:rStyle w:val="tlid-translation"/>
          <w:rFonts w:ascii="Arial" w:hAnsi="Arial" w:cs="Arial"/>
          <w:lang w:val="fr-CA"/>
        </w:rPr>
        <w:t>admissibilité des candidats aux logements de Salus</w:t>
      </w:r>
      <w:r w:rsidR="000C2678" w:rsidRPr="0092155F">
        <w:rPr>
          <w:rStyle w:val="tlid-translation"/>
          <w:rFonts w:ascii="Arial" w:hAnsi="Arial" w:cs="Arial"/>
          <w:lang w:val="fr-CA"/>
        </w:rPr>
        <w:t>.</w:t>
      </w:r>
    </w:p>
    <w:p w:rsidR="002F5A81" w:rsidRPr="0092155F" w:rsidRDefault="00491E13" w:rsidP="00F4222C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630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D</w:t>
      </w:r>
      <w:r w:rsidR="00E8318D" w:rsidRPr="0092155F">
        <w:rPr>
          <w:rStyle w:val="tlid-translation"/>
          <w:rFonts w:ascii="Arial" w:hAnsi="Arial" w:cs="Arial"/>
          <w:lang w:val="fr-CA"/>
        </w:rPr>
        <w:t>étermin</w:t>
      </w:r>
      <w:r w:rsidRPr="0092155F">
        <w:rPr>
          <w:rStyle w:val="tlid-translation"/>
          <w:rFonts w:ascii="Arial" w:hAnsi="Arial" w:cs="Arial"/>
          <w:lang w:val="fr-CA"/>
        </w:rPr>
        <w:t>er le montant du</w:t>
      </w:r>
      <w:r w:rsidR="00E8318D" w:rsidRPr="0092155F">
        <w:rPr>
          <w:rStyle w:val="tlid-translation"/>
          <w:rFonts w:ascii="Arial" w:hAnsi="Arial" w:cs="Arial"/>
          <w:lang w:val="fr-CA"/>
        </w:rPr>
        <w:t xml:space="preserve"> loyer</w:t>
      </w:r>
      <w:r w:rsidR="00DC6B01" w:rsidRPr="0092155F">
        <w:rPr>
          <w:rStyle w:val="tlid-translation"/>
          <w:rFonts w:ascii="Arial" w:hAnsi="Arial" w:cs="Arial"/>
          <w:lang w:val="fr-CA"/>
        </w:rPr>
        <w:t>,</w:t>
      </w:r>
      <w:r w:rsidR="00E8318D" w:rsidRPr="0092155F">
        <w:rPr>
          <w:rStyle w:val="tlid-translation"/>
          <w:rFonts w:ascii="Arial" w:hAnsi="Arial" w:cs="Arial"/>
          <w:lang w:val="fr-CA"/>
        </w:rPr>
        <w:t xml:space="preserve"> et recouvre</w:t>
      </w:r>
      <w:r w:rsidRPr="0092155F">
        <w:rPr>
          <w:rStyle w:val="tlid-translation"/>
          <w:rFonts w:ascii="Arial" w:hAnsi="Arial" w:cs="Arial"/>
          <w:lang w:val="fr-CA"/>
        </w:rPr>
        <w:t>r l</w:t>
      </w:r>
      <w:r w:rsidR="00E8318D" w:rsidRPr="0092155F">
        <w:rPr>
          <w:rStyle w:val="tlid-translation"/>
          <w:rFonts w:ascii="Arial" w:hAnsi="Arial" w:cs="Arial"/>
          <w:lang w:val="fr-CA"/>
        </w:rPr>
        <w:t xml:space="preserve">es arriérés de loyer et </w:t>
      </w:r>
      <w:r w:rsidRPr="0092155F">
        <w:rPr>
          <w:rStyle w:val="tlid-translation"/>
          <w:rFonts w:ascii="Arial" w:hAnsi="Arial" w:cs="Arial"/>
          <w:lang w:val="fr-CA"/>
        </w:rPr>
        <w:t>les</w:t>
      </w:r>
      <w:r w:rsidR="00E8318D" w:rsidRPr="0092155F">
        <w:rPr>
          <w:rStyle w:val="tlid-translation"/>
          <w:rFonts w:ascii="Arial" w:hAnsi="Arial" w:cs="Arial"/>
          <w:lang w:val="fr-CA"/>
        </w:rPr>
        <w:t xml:space="preserve"> frais divers</w:t>
      </w:r>
      <w:r w:rsidR="000C2678" w:rsidRPr="0092155F">
        <w:rPr>
          <w:rStyle w:val="tlid-translation"/>
          <w:rFonts w:ascii="Arial" w:hAnsi="Arial" w:cs="Arial"/>
          <w:lang w:val="fr-CA"/>
        </w:rPr>
        <w:t>.</w:t>
      </w:r>
    </w:p>
    <w:p w:rsidR="00EE7A71" w:rsidRPr="0092155F" w:rsidRDefault="00D06732" w:rsidP="00F4222C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630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 xml:space="preserve">Coopérer avec les représentants du propriétaire en ce qui </w:t>
      </w:r>
      <w:r w:rsidR="000C2678" w:rsidRPr="0092155F">
        <w:rPr>
          <w:rStyle w:val="tlid-translation"/>
          <w:rFonts w:ascii="Arial" w:hAnsi="Arial" w:cs="Arial"/>
          <w:lang w:val="fr-CA"/>
        </w:rPr>
        <w:t>concerne</w:t>
      </w:r>
      <w:r w:rsidRPr="0092155F">
        <w:rPr>
          <w:rStyle w:val="tlid-translation"/>
          <w:rFonts w:ascii="Arial" w:hAnsi="Arial" w:cs="Arial"/>
          <w:lang w:val="fr-CA"/>
        </w:rPr>
        <w:t xml:space="preserve"> la </w:t>
      </w:r>
      <w:r w:rsidR="000C2678" w:rsidRPr="0092155F">
        <w:rPr>
          <w:rStyle w:val="tlid-translation"/>
          <w:rFonts w:ascii="Arial" w:hAnsi="Arial" w:cs="Arial"/>
          <w:lang w:val="fr-CA"/>
        </w:rPr>
        <w:t>portée et</w:t>
      </w:r>
      <w:r w:rsidRPr="0092155F">
        <w:rPr>
          <w:rStyle w:val="tlid-translation"/>
          <w:rFonts w:ascii="Arial" w:hAnsi="Arial" w:cs="Arial"/>
          <w:lang w:val="fr-CA"/>
        </w:rPr>
        <w:t xml:space="preserve">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uniformité de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administration d</w:t>
      </w:r>
      <w:r w:rsidR="000C2678" w:rsidRPr="0092155F">
        <w:rPr>
          <w:rStyle w:val="tlid-translation"/>
          <w:rFonts w:ascii="Arial" w:hAnsi="Arial" w:cs="Arial"/>
          <w:lang w:val="fr-CA"/>
        </w:rPr>
        <w:t>es</w:t>
      </w:r>
      <w:r w:rsidRPr="0092155F">
        <w:rPr>
          <w:rStyle w:val="tlid-translation"/>
          <w:rFonts w:ascii="Arial" w:hAnsi="Arial" w:cs="Arial"/>
          <w:lang w:val="fr-CA"/>
        </w:rPr>
        <w:t xml:space="preserve"> logement</w:t>
      </w:r>
      <w:r w:rsidR="000C2678" w:rsidRPr="0092155F">
        <w:rPr>
          <w:rStyle w:val="tlid-translation"/>
          <w:rFonts w:ascii="Arial" w:hAnsi="Arial" w:cs="Arial"/>
          <w:lang w:val="fr-CA"/>
        </w:rPr>
        <w:t>s</w:t>
      </w:r>
      <w:r w:rsidR="00D11CE8" w:rsidRPr="0092155F">
        <w:rPr>
          <w:rFonts w:ascii="Arial" w:eastAsia="Calibri" w:hAnsi="Arial" w:cs="Arial"/>
          <w:lang w:val="fr-CA"/>
        </w:rPr>
        <w:t>.</w:t>
      </w:r>
    </w:p>
    <w:p w:rsidR="002F5A81" w:rsidRPr="0092155F" w:rsidRDefault="00035E7F" w:rsidP="00F4222C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630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Coopérer avec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équipe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 xml:space="preserve">entretien </w:t>
      </w:r>
      <w:r w:rsidR="000C2678" w:rsidRPr="0092155F">
        <w:rPr>
          <w:rStyle w:val="tlid-translation"/>
          <w:rFonts w:ascii="Arial" w:hAnsi="Arial" w:cs="Arial"/>
          <w:lang w:val="fr-CA"/>
        </w:rPr>
        <w:t xml:space="preserve">en ce qui concerne </w:t>
      </w:r>
      <w:r w:rsidRPr="0092155F">
        <w:rPr>
          <w:rStyle w:val="tlid-translation"/>
          <w:rFonts w:ascii="Arial" w:hAnsi="Arial" w:cs="Arial"/>
          <w:lang w:val="fr-CA"/>
        </w:rPr>
        <w:t>les questions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 xml:space="preserve">entretien </w:t>
      </w:r>
      <w:r w:rsidR="00340175" w:rsidRPr="0092155F">
        <w:rPr>
          <w:rStyle w:val="tlid-translation"/>
          <w:rFonts w:ascii="Arial" w:hAnsi="Arial" w:cs="Arial"/>
          <w:lang w:val="fr-CA"/>
        </w:rPr>
        <w:t>ayant</w:t>
      </w:r>
      <w:r w:rsidRPr="0092155F">
        <w:rPr>
          <w:rStyle w:val="tlid-translation"/>
          <w:rFonts w:ascii="Arial" w:hAnsi="Arial" w:cs="Arial"/>
          <w:lang w:val="fr-CA"/>
        </w:rPr>
        <w:t xml:space="preserve"> une incidence sur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occupation de</w:t>
      </w:r>
      <w:r w:rsidR="00340175" w:rsidRPr="0092155F">
        <w:rPr>
          <w:rStyle w:val="tlid-translation"/>
          <w:rFonts w:ascii="Arial" w:hAnsi="Arial" w:cs="Arial"/>
          <w:lang w:val="fr-CA"/>
        </w:rPr>
        <w:t>s</w:t>
      </w:r>
      <w:r w:rsidRPr="0092155F">
        <w:rPr>
          <w:rStyle w:val="tlid-translation"/>
          <w:rFonts w:ascii="Arial" w:hAnsi="Arial" w:cs="Arial"/>
          <w:lang w:val="fr-CA"/>
        </w:rPr>
        <w:t xml:space="preserve"> logement</w:t>
      </w:r>
      <w:r w:rsidR="00340175" w:rsidRPr="0092155F">
        <w:rPr>
          <w:rStyle w:val="tlid-translation"/>
          <w:rFonts w:ascii="Arial" w:hAnsi="Arial" w:cs="Arial"/>
          <w:lang w:val="fr-CA"/>
        </w:rPr>
        <w:t>s</w:t>
      </w:r>
      <w:r w:rsidR="00D11CE8" w:rsidRPr="0092155F">
        <w:rPr>
          <w:rFonts w:ascii="Arial" w:eastAsia="Calibri" w:hAnsi="Arial" w:cs="Arial"/>
          <w:lang w:val="fr-CA"/>
        </w:rPr>
        <w:t>.</w:t>
      </w:r>
    </w:p>
    <w:p w:rsidR="00035E7F" w:rsidRPr="0092155F" w:rsidRDefault="00035E7F" w:rsidP="00F4222C">
      <w:pPr>
        <w:pStyle w:val="ListParagraph"/>
        <w:numPr>
          <w:ilvl w:val="0"/>
          <w:numId w:val="18"/>
        </w:numPr>
        <w:autoSpaceDE w:val="0"/>
        <w:autoSpaceDN w:val="0"/>
        <w:spacing w:after="120" w:line="240" w:lineRule="auto"/>
        <w:ind w:left="630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Coopérer avec le personnel financier et administratif afin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assurer l’exactitude du traitement et de la documentation des demandes, des baux et des loyers</w:t>
      </w:r>
      <w:r w:rsidRPr="0092155F">
        <w:rPr>
          <w:rFonts w:ascii="Arial" w:eastAsia="Calibri" w:hAnsi="Arial" w:cs="Arial"/>
          <w:lang w:val="fr-CA"/>
        </w:rPr>
        <w:t>.</w:t>
      </w:r>
    </w:p>
    <w:p w:rsidR="002F5A81" w:rsidRPr="0092155F" w:rsidRDefault="00035E7F" w:rsidP="002F5A81">
      <w:pPr>
        <w:autoSpaceDE w:val="0"/>
        <w:autoSpaceDN w:val="0"/>
        <w:spacing w:line="240" w:lineRule="auto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Le coordonnateur d</w:t>
      </w:r>
      <w:r w:rsidR="00695E9F" w:rsidRPr="0092155F">
        <w:rPr>
          <w:rStyle w:val="tlid-translation"/>
          <w:rFonts w:ascii="Arial" w:hAnsi="Arial" w:cs="Arial"/>
          <w:lang w:val="fr-CA"/>
        </w:rPr>
        <w:t>e</w:t>
      </w:r>
      <w:r w:rsidRPr="0092155F">
        <w:rPr>
          <w:rStyle w:val="tlid-translation"/>
          <w:rFonts w:ascii="Arial" w:hAnsi="Arial" w:cs="Arial"/>
          <w:lang w:val="fr-CA"/>
        </w:rPr>
        <w:t xml:space="preserve"> logement </w:t>
      </w:r>
      <w:r w:rsidR="00521403" w:rsidRPr="0092155F">
        <w:rPr>
          <w:rStyle w:val="tlid-translation"/>
          <w:rFonts w:ascii="Arial" w:hAnsi="Arial" w:cs="Arial"/>
          <w:lang w:val="fr-CA"/>
        </w:rPr>
        <w:t xml:space="preserve">doit s’assurer </w:t>
      </w:r>
      <w:r w:rsidR="00136E9C" w:rsidRPr="0092155F">
        <w:rPr>
          <w:rStyle w:val="tlid-translation"/>
          <w:rFonts w:ascii="Arial" w:hAnsi="Arial" w:cs="Arial"/>
          <w:lang w:val="fr-CA"/>
        </w:rPr>
        <w:t>que</w:t>
      </w:r>
      <w:r w:rsidR="00521403" w:rsidRPr="0092155F">
        <w:rPr>
          <w:rStyle w:val="tlid-translation"/>
          <w:rFonts w:ascii="Arial" w:hAnsi="Arial" w:cs="Arial"/>
          <w:lang w:val="fr-CA"/>
        </w:rPr>
        <w:t xml:space="preserve"> la</w:t>
      </w:r>
      <w:r w:rsidRPr="0092155F">
        <w:rPr>
          <w:rStyle w:val="tlid-translation"/>
          <w:rFonts w:ascii="Arial" w:hAnsi="Arial" w:cs="Arial"/>
          <w:lang w:val="fr-CA"/>
        </w:rPr>
        <w:t xml:space="preserve"> communication et </w:t>
      </w:r>
      <w:r w:rsidR="00521403" w:rsidRPr="0092155F">
        <w:rPr>
          <w:rStyle w:val="tlid-translation"/>
          <w:rFonts w:ascii="Arial" w:hAnsi="Arial" w:cs="Arial"/>
          <w:lang w:val="fr-CA"/>
        </w:rPr>
        <w:t>la</w:t>
      </w:r>
      <w:r w:rsidRPr="0092155F">
        <w:rPr>
          <w:rStyle w:val="tlid-translation"/>
          <w:rFonts w:ascii="Arial" w:hAnsi="Arial" w:cs="Arial"/>
          <w:lang w:val="fr-CA"/>
        </w:rPr>
        <w:t xml:space="preserve"> prestation de services </w:t>
      </w:r>
      <w:r w:rsidR="00521403" w:rsidRPr="0092155F">
        <w:rPr>
          <w:rStyle w:val="tlid-translation"/>
          <w:rFonts w:ascii="Arial" w:hAnsi="Arial" w:cs="Arial"/>
          <w:lang w:val="fr-CA"/>
        </w:rPr>
        <w:t>aux</w:t>
      </w:r>
      <w:r w:rsidRPr="0092155F">
        <w:rPr>
          <w:rStyle w:val="tlid-translation"/>
          <w:rFonts w:ascii="Arial" w:hAnsi="Arial" w:cs="Arial"/>
          <w:lang w:val="fr-CA"/>
        </w:rPr>
        <w:t xml:space="preserve"> locataires </w:t>
      </w:r>
      <w:r w:rsidR="00521403" w:rsidRPr="0092155F">
        <w:rPr>
          <w:rStyle w:val="tlid-translation"/>
          <w:rFonts w:ascii="Arial" w:hAnsi="Arial" w:cs="Arial"/>
          <w:lang w:val="fr-CA"/>
        </w:rPr>
        <w:t xml:space="preserve">sont efficaces </w:t>
      </w:r>
      <w:r w:rsidR="00136E9C" w:rsidRPr="0092155F">
        <w:rPr>
          <w:rStyle w:val="tlid-translation"/>
          <w:rFonts w:ascii="Arial" w:hAnsi="Arial" w:cs="Arial"/>
          <w:lang w:val="fr-CA"/>
        </w:rPr>
        <w:t>à l’interne et avec les</w:t>
      </w:r>
      <w:r w:rsidRPr="0092155F">
        <w:rPr>
          <w:rStyle w:val="tlid-translation"/>
          <w:rFonts w:ascii="Arial" w:hAnsi="Arial" w:cs="Arial"/>
          <w:lang w:val="fr-CA"/>
        </w:rPr>
        <w:t xml:space="preserve"> services</w:t>
      </w:r>
      <w:r w:rsidR="00521403" w:rsidRPr="0092155F">
        <w:rPr>
          <w:rStyle w:val="tlid-translation"/>
          <w:rFonts w:ascii="Arial" w:hAnsi="Arial" w:cs="Arial"/>
          <w:lang w:val="fr-CA"/>
        </w:rPr>
        <w:t xml:space="preserve"> externes</w:t>
      </w:r>
      <w:r w:rsidRPr="0092155F">
        <w:rPr>
          <w:rStyle w:val="tlid-translation"/>
          <w:rFonts w:ascii="Arial" w:hAnsi="Arial" w:cs="Arial"/>
          <w:lang w:val="fr-CA"/>
        </w:rPr>
        <w:t xml:space="preserve">, les familles et le grand public. </w:t>
      </w:r>
      <w:r w:rsidR="00136E9C" w:rsidRPr="0092155F">
        <w:rPr>
          <w:rStyle w:val="tlid-translation"/>
          <w:rFonts w:ascii="Arial" w:hAnsi="Arial" w:cs="Arial"/>
          <w:lang w:val="fr-CA"/>
        </w:rPr>
        <w:t xml:space="preserve">Le coordonnateur </w:t>
      </w:r>
      <w:r w:rsidRPr="0092155F">
        <w:rPr>
          <w:rStyle w:val="tlid-translation"/>
          <w:rFonts w:ascii="Arial" w:hAnsi="Arial" w:cs="Arial"/>
          <w:lang w:val="fr-CA"/>
        </w:rPr>
        <w:t>est responsable de la protection des droits des locataires</w:t>
      </w:r>
      <w:r w:rsidR="00136E9C" w:rsidRPr="0092155F">
        <w:rPr>
          <w:rStyle w:val="tlid-translation"/>
          <w:rFonts w:ascii="Arial" w:hAnsi="Arial" w:cs="Arial"/>
          <w:lang w:val="fr-CA"/>
        </w:rPr>
        <w:t xml:space="preserve"> </w:t>
      </w:r>
      <w:r w:rsidR="00680F76" w:rsidRPr="0092155F">
        <w:rPr>
          <w:rStyle w:val="tlid-translation"/>
          <w:rFonts w:ascii="Arial" w:hAnsi="Arial" w:cs="Arial"/>
          <w:lang w:val="fr-CA"/>
        </w:rPr>
        <w:t>en tenant compte</w:t>
      </w:r>
      <w:r w:rsidRPr="0092155F">
        <w:rPr>
          <w:rStyle w:val="tlid-translation"/>
          <w:rFonts w:ascii="Arial" w:hAnsi="Arial" w:cs="Arial"/>
          <w:lang w:val="fr-CA"/>
        </w:rPr>
        <w:t xml:space="preserve"> des préoccupations de</w:t>
      </w:r>
      <w:r w:rsidR="00680F76" w:rsidRPr="0092155F">
        <w:rPr>
          <w:rStyle w:val="tlid-translation"/>
          <w:rFonts w:ascii="Arial" w:hAnsi="Arial" w:cs="Arial"/>
          <w:lang w:val="fr-CA"/>
        </w:rPr>
        <w:t xml:space="preserve"> la clientèle</w:t>
      </w:r>
      <w:r w:rsidRPr="0092155F">
        <w:rPr>
          <w:rStyle w:val="tlid-translation"/>
          <w:rFonts w:ascii="Arial" w:hAnsi="Arial" w:cs="Arial"/>
          <w:lang w:val="fr-CA"/>
        </w:rPr>
        <w:t xml:space="preserve"> tout en représentant Salus dans son rôle de propriétaire</w:t>
      </w:r>
      <w:r w:rsidR="00D11CE8" w:rsidRPr="0092155F">
        <w:rPr>
          <w:rFonts w:ascii="Arial" w:eastAsia="Calibri" w:hAnsi="Arial" w:cs="Arial"/>
          <w:lang w:val="fr-CA"/>
        </w:rPr>
        <w:t xml:space="preserve">.  </w:t>
      </w:r>
    </w:p>
    <w:p w:rsidR="002F5A81" w:rsidRPr="0092155F" w:rsidRDefault="00D11CE8" w:rsidP="00594708">
      <w:pPr>
        <w:spacing w:after="120" w:line="240" w:lineRule="auto"/>
        <w:rPr>
          <w:rFonts w:ascii="Arial" w:eastAsia="Times New Roman" w:hAnsi="Arial" w:cs="Arial"/>
          <w:b/>
          <w:bCs/>
          <w:lang w:val="fr-CA"/>
        </w:rPr>
      </w:pPr>
      <w:bookmarkStart w:id="1" w:name="Qualifications"/>
      <w:bookmarkEnd w:id="1"/>
      <w:r w:rsidRPr="0092155F">
        <w:rPr>
          <w:rFonts w:ascii="Arial" w:eastAsia="Times New Roman" w:hAnsi="Arial" w:cs="Arial"/>
          <w:b/>
          <w:bCs/>
          <w:lang w:val="fr-CA"/>
        </w:rPr>
        <w:t>QUALIFICATION</w:t>
      </w:r>
      <w:r w:rsidR="00695E9F" w:rsidRPr="0092155F">
        <w:rPr>
          <w:rFonts w:ascii="Arial" w:eastAsia="Times New Roman" w:hAnsi="Arial" w:cs="Arial"/>
          <w:b/>
          <w:bCs/>
          <w:lang w:val="fr-CA"/>
        </w:rPr>
        <w:t> </w:t>
      </w:r>
      <w:r w:rsidRPr="0092155F">
        <w:rPr>
          <w:rFonts w:ascii="Arial" w:eastAsia="Times New Roman" w:hAnsi="Arial" w:cs="Arial"/>
          <w:b/>
          <w:bCs/>
          <w:lang w:val="fr-CA"/>
        </w:rPr>
        <w:t>:</w:t>
      </w:r>
    </w:p>
    <w:p w:rsidR="002F5A81" w:rsidRPr="0092155F" w:rsidRDefault="00035E7F" w:rsidP="002F5A81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Diplôme universitaire dans un domaine connexe</w:t>
      </w:r>
      <w:r w:rsidR="00D11CE8" w:rsidRPr="0092155F">
        <w:rPr>
          <w:rFonts w:ascii="Arial" w:eastAsia="Calibri" w:hAnsi="Arial" w:cs="Arial"/>
          <w:lang w:val="fr-CA"/>
        </w:rPr>
        <w:t>.</w:t>
      </w:r>
    </w:p>
    <w:p w:rsidR="002F5A81" w:rsidRPr="0092155F" w:rsidRDefault="00035E7F" w:rsidP="002F5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Expérience de travail auprès de</w:t>
      </w:r>
      <w:r w:rsidR="00680F76" w:rsidRPr="0092155F">
        <w:rPr>
          <w:rStyle w:val="tlid-translation"/>
          <w:rFonts w:ascii="Arial" w:hAnsi="Arial" w:cs="Arial"/>
          <w:lang w:val="fr-CA"/>
        </w:rPr>
        <w:t>s</w:t>
      </w:r>
      <w:r w:rsidRPr="0092155F">
        <w:rPr>
          <w:rStyle w:val="tlid-translation"/>
          <w:rFonts w:ascii="Arial" w:hAnsi="Arial" w:cs="Arial"/>
          <w:lang w:val="fr-CA"/>
        </w:rPr>
        <w:t xml:space="preserve"> sans-abri ou de</w:t>
      </w:r>
      <w:r w:rsidR="00680F76" w:rsidRPr="0092155F">
        <w:rPr>
          <w:rStyle w:val="tlid-translation"/>
          <w:rFonts w:ascii="Arial" w:hAnsi="Arial" w:cs="Arial"/>
          <w:lang w:val="fr-CA"/>
        </w:rPr>
        <w:t>s</w:t>
      </w:r>
      <w:r w:rsidRPr="0092155F">
        <w:rPr>
          <w:rStyle w:val="tlid-translation"/>
          <w:rFonts w:ascii="Arial" w:hAnsi="Arial" w:cs="Arial"/>
          <w:lang w:val="fr-CA"/>
        </w:rPr>
        <w:t xml:space="preserve"> personnes vivant avec une maladie mentale grave et persistante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8E3539" w:rsidP="002F5A81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 xml:space="preserve">Expérience des relations propriétaires-locataires et de la </w:t>
      </w:r>
      <w:r w:rsidR="00680F76" w:rsidRPr="0092155F">
        <w:rPr>
          <w:rStyle w:val="tlid-translation"/>
          <w:rFonts w:ascii="Arial" w:hAnsi="Arial" w:cs="Arial"/>
          <w:lang w:val="fr-CA"/>
        </w:rPr>
        <w:t>loi</w:t>
      </w:r>
      <w:r w:rsidRPr="0092155F">
        <w:rPr>
          <w:rStyle w:val="tlid-translation"/>
          <w:rFonts w:ascii="Arial" w:hAnsi="Arial" w:cs="Arial"/>
          <w:lang w:val="fr-CA"/>
        </w:rPr>
        <w:t xml:space="preserve"> sur la location résidentielle</w:t>
      </w:r>
      <w:r w:rsidR="00D11CE8" w:rsidRPr="0092155F">
        <w:rPr>
          <w:rFonts w:ascii="Arial" w:eastAsia="Calibri" w:hAnsi="Arial" w:cs="Arial"/>
          <w:lang w:val="fr-CA"/>
        </w:rPr>
        <w:t>.</w:t>
      </w:r>
    </w:p>
    <w:p w:rsidR="00F529C5" w:rsidRPr="0092155F" w:rsidRDefault="005160CE" w:rsidP="002F5A81">
      <w:pPr>
        <w:pStyle w:val="ListParagraph"/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Style w:val="tlid-translation"/>
          <w:rFonts w:ascii="Arial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 xml:space="preserve">Connaissance </w:t>
      </w:r>
      <w:r w:rsidR="00680F76" w:rsidRPr="0092155F">
        <w:rPr>
          <w:rStyle w:val="tlid-translation"/>
          <w:rFonts w:ascii="Arial" w:hAnsi="Arial" w:cs="Arial"/>
          <w:lang w:val="fr-CA"/>
        </w:rPr>
        <w:t>éprouvée</w:t>
      </w:r>
      <w:r w:rsidRPr="0092155F">
        <w:rPr>
          <w:rStyle w:val="tlid-translation"/>
          <w:rFonts w:ascii="Arial" w:hAnsi="Arial" w:cs="Arial"/>
          <w:lang w:val="fr-CA"/>
        </w:rPr>
        <w:t xml:space="preserve"> du calcul du </w:t>
      </w:r>
      <w:r w:rsidR="00680F76" w:rsidRPr="0092155F">
        <w:rPr>
          <w:rStyle w:val="tlid-translation"/>
          <w:rFonts w:ascii="Arial" w:hAnsi="Arial" w:cs="Arial"/>
          <w:lang w:val="fr-CA"/>
        </w:rPr>
        <w:t>loyer fondé sur le revenu</w:t>
      </w:r>
      <w:r w:rsidRPr="0092155F">
        <w:rPr>
          <w:rStyle w:val="tlid-translation"/>
          <w:rFonts w:ascii="Arial" w:hAnsi="Arial" w:cs="Arial"/>
          <w:lang w:val="fr-CA"/>
        </w:rPr>
        <w:t>.</w:t>
      </w:r>
    </w:p>
    <w:p w:rsidR="00F529C5" w:rsidRPr="0092155F" w:rsidRDefault="005160CE" w:rsidP="002F5A81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Compétences interpersonnelles et ma</w:t>
      </w:r>
      <w:r w:rsidR="00695E9F" w:rsidRPr="0092155F">
        <w:rPr>
          <w:rStyle w:val="tlid-translation"/>
          <w:rFonts w:ascii="Arial" w:hAnsi="Arial" w:cs="Arial"/>
          <w:lang w:val="fr-CA"/>
        </w:rPr>
        <w:t>î</w:t>
      </w:r>
      <w:r w:rsidRPr="0092155F">
        <w:rPr>
          <w:rStyle w:val="tlid-translation"/>
          <w:rFonts w:ascii="Arial" w:hAnsi="Arial" w:cs="Arial"/>
          <w:lang w:val="fr-CA"/>
        </w:rPr>
        <w:t>trise des techniques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entrevue.</w:t>
      </w:r>
    </w:p>
    <w:p w:rsidR="002F5A81" w:rsidRPr="0092155F" w:rsidRDefault="003E43E3" w:rsidP="002F5A81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bookmarkStart w:id="2" w:name="Language_Requirement"/>
      <w:bookmarkEnd w:id="2"/>
      <w:r w:rsidRPr="0092155F">
        <w:rPr>
          <w:rStyle w:val="tlid-translation"/>
          <w:rFonts w:ascii="Arial" w:hAnsi="Arial" w:cs="Arial"/>
          <w:lang w:val="fr-CA"/>
        </w:rPr>
        <w:lastRenderedPageBreak/>
        <w:t>Expérience des systèmes de bases de données et des tableurs</w:t>
      </w:r>
      <w:r w:rsidR="00D11CE8" w:rsidRPr="0092155F">
        <w:rPr>
          <w:rFonts w:ascii="Arial" w:eastAsia="Calibri" w:hAnsi="Arial" w:cs="Arial"/>
          <w:lang w:val="fr-CA"/>
        </w:rPr>
        <w:t>.</w:t>
      </w:r>
    </w:p>
    <w:p w:rsidR="003E43E3" w:rsidRPr="0092155F" w:rsidRDefault="0012413E" w:rsidP="00F4222C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Le candidat doit être titulaire d’un p</w:t>
      </w:r>
      <w:r w:rsidR="003E43E3" w:rsidRPr="0092155F">
        <w:rPr>
          <w:rStyle w:val="tlid-translation"/>
          <w:rFonts w:ascii="Arial" w:hAnsi="Arial" w:cs="Arial"/>
          <w:lang w:val="fr-CA"/>
        </w:rPr>
        <w:t xml:space="preserve">ermis de conduire valide et </w:t>
      </w:r>
      <w:r w:rsidRPr="0092155F">
        <w:rPr>
          <w:rStyle w:val="tlid-translation"/>
          <w:rFonts w:ascii="Arial" w:hAnsi="Arial" w:cs="Arial"/>
          <w:lang w:val="fr-CA"/>
        </w:rPr>
        <w:t xml:space="preserve">d’un </w:t>
      </w:r>
      <w:r w:rsidR="003E43E3" w:rsidRPr="0092155F">
        <w:rPr>
          <w:rStyle w:val="tlid-translation"/>
          <w:rFonts w:ascii="Arial" w:hAnsi="Arial" w:cs="Arial"/>
          <w:lang w:val="fr-CA"/>
        </w:rPr>
        <w:t>véhicule personnel avec une assurance appropriée</w:t>
      </w:r>
      <w:r w:rsidR="003E43E3" w:rsidRPr="0092155F">
        <w:rPr>
          <w:rFonts w:ascii="Arial" w:eastAsia="Calibri" w:hAnsi="Arial" w:cs="Arial"/>
          <w:lang w:val="fr-CA"/>
        </w:rPr>
        <w:t>.</w:t>
      </w:r>
    </w:p>
    <w:p w:rsidR="00F4222C" w:rsidRPr="0092155F" w:rsidRDefault="00D5547A" w:rsidP="00F4222C">
      <w:pPr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lang w:val="fr-CA"/>
        </w:rPr>
      </w:pPr>
      <w:bookmarkStart w:id="3" w:name="Pre_Hiring_Requirement"/>
      <w:bookmarkEnd w:id="3"/>
    </w:p>
    <w:p w:rsidR="002F5A81" w:rsidRPr="0092155F" w:rsidRDefault="00D11CE8" w:rsidP="00594708">
      <w:pPr>
        <w:spacing w:after="120" w:line="240" w:lineRule="auto"/>
        <w:rPr>
          <w:rFonts w:ascii="Arial" w:eastAsia="Times New Roman" w:hAnsi="Arial" w:cs="Arial"/>
          <w:b/>
          <w:bCs/>
          <w:lang w:val="fr-CA"/>
        </w:rPr>
      </w:pPr>
      <w:r w:rsidRPr="0092155F">
        <w:rPr>
          <w:rFonts w:ascii="Arial" w:eastAsia="Times New Roman" w:hAnsi="Arial" w:cs="Arial"/>
          <w:b/>
          <w:bCs/>
          <w:lang w:val="fr-CA"/>
        </w:rPr>
        <w:t>EXIGENCES PRÉALABLES À L’EMBAUCHE</w:t>
      </w:r>
    </w:p>
    <w:p w:rsidR="002F5A81" w:rsidRPr="0092155F" w:rsidRDefault="00D11CE8" w:rsidP="000F4375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Fonts w:ascii="Arial" w:eastAsia="Calibri" w:hAnsi="Arial" w:cs="Arial"/>
          <w:lang w:val="fr-CA"/>
        </w:rPr>
        <w:t>Diplômes universitaires</w:t>
      </w:r>
    </w:p>
    <w:p w:rsidR="00B759AB" w:rsidRPr="0092155F" w:rsidRDefault="00F43A0C" w:rsidP="00D23336">
      <w:pPr>
        <w:numPr>
          <w:ilvl w:val="0"/>
          <w:numId w:val="10"/>
        </w:numPr>
        <w:spacing w:after="0" w:line="240" w:lineRule="auto"/>
        <w:ind w:left="714" w:hanging="357"/>
        <w:rPr>
          <w:rFonts w:ascii="Arial" w:eastAsia="Calibri" w:hAnsi="Arial" w:cs="Arial"/>
          <w:lang w:val="fr-CA"/>
        </w:rPr>
      </w:pPr>
      <w:r w:rsidRPr="0092155F">
        <w:rPr>
          <w:rFonts w:ascii="Arial" w:eastAsia="Calibri" w:hAnsi="Arial" w:cs="Arial"/>
          <w:lang w:val="fr-CA"/>
        </w:rPr>
        <w:t xml:space="preserve">Vérification des antécédents judiciaires </w:t>
      </w:r>
      <w:r w:rsidR="00D11CE8" w:rsidRPr="0092155F">
        <w:rPr>
          <w:rFonts w:ascii="Arial" w:eastAsia="Calibri" w:hAnsi="Arial" w:cs="Arial"/>
          <w:lang w:val="fr-CA"/>
        </w:rPr>
        <w:t>(</w:t>
      </w:r>
      <w:r w:rsidRPr="0092155F">
        <w:rPr>
          <w:rFonts w:ascii="Arial" w:eastAsia="Calibri" w:hAnsi="Arial" w:cs="Arial"/>
          <w:lang w:val="fr-CA"/>
        </w:rPr>
        <w:t>aptitude à travailler auprès de personnes vulnérables</w:t>
      </w:r>
      <w:r w:rsidR="00D11CE8" w:rsidRPr="0092155F">
        <w:rPr>
          <w:rFonts w:ascii="Arial" w:eastAsia="Calibri" w:hAnsi="Arial" w:cs="Arial"/>
          <w:lang w:val="fr-CA"/>
        </w:rPr>
        <w:t>)</w:t>
      </w:r>
    </w:p>
    <w:p w:rsidR="00D23336" w:rsidRPr="0092155F" w:rsidRDefault="00F43A0C" w:rsidP="00D23336">
      <w:pPr>
        <w:numPr>
          <w:ilvl w:val="0"/>
          <w:numId w:val="10"/>
        </w:numPr>
        <w:spacing w:after="0" w:line="240" w:lineRule="auto"/>
        <w:ind w:left="714" w:hanging="357"/>
        <w:rPr>
          <w:rFonts w:ascii="Arial" w:eastAsia="Times New Roman" w:hAnsi="Arial" w:cs="Arial"/>
          <w:lang w:val="fr-CA"/>
        </w:rPr>
      </w:pPr>
      <w:r w:rsidRPr="0092155F">
        <w:rPr>
          <w:rFonts w:ascii="Arial" w:hAnsi="Arial" w:cs="Arial"/>
          <w:bCs/>
          <w:lang w:val="fr-CA"/>
        </w:rPr>
        <w:t>Admissible au travail au Canada</w:t>
      </w:r>
    </w:p>
    <w:p w:rsidR="00D23336" w:rsidRPr="0092155F" w:rsidRDefault="00D5547A" w:rsidP="00D23336">
      <w:pPr>
        <w:spacing w:after="0" w:line="240" w:lineRule="auto"/>
        <w:ind w:left="714"/>
        <w:rPr>
          <w:rFonts w:ascii="Arial" w:eastAsia="Times New Roman" w:hAnsi="Arial" w:cs="Arial"/>
          <w:b/>
          <w:bCs/>
          <w:lang w:val="fr-CA"/>
        </w:rPr>
      </w:pPr>
    </w:p>
    <w:p w:rsidR="002F5A81" w:rsidRPr="0092155F" w:rsidRDefault="00B759AB" w:rsidP="00594708">
      <w:pPr>
        <w:spacing w:after="120" w:line="240" w:lineRule="auto"/>
        <w:rPr>
          <w:rFonts w:ascii="Arial" w:eastAsia="Times New Roman" w:hAnsi="Arial" w:cs="Arial"/>
          <w:b/>
          <w:bCs/>
          <w:lang w:val="fr-CA"/>
        </w:rPr>
      </w:pPr>
      <w:bookmarkStart w:id="4" w:name="Responsibilities"/>
      <w:bookmarkEnd w:id="4"/>
      <w:r w:rsidRPr="0092155F">
        <w:rPr>
          <w:rFonts w:ascii="Arial" w:eastAsia="Times New Roman" w:hAnsi="Arial" w:cs="Arial"/>
          <w:b/>
          <w:bCs/>
          <w:lang w:val="fr-CA"/>
        </w:rPr>
        <w:t xml:space="preserve">RESPONSABILITÉS </w:t>
      </w:r>
      <w:r w:rsidRPr="0092155F">
        <w:rPr>
          <w:rFonts w:ascii="Arial" w:eastAsia="Times New Roman" w:hAnsi="Arial" w:cs="Arial"/>
          <w:bCs/>
          <w:lang w:val="fr-CA"/>
        </w:rPr>
        <w:t>(sans s</w:t>
      </w:r>
      <w:r w:rsidR="00695E9F" w:rsidRPr="0092155F">
        <w:rPr>
          <w:rFonts w:ascii="Arial" w:eastAsia="Times New Roman" w:hAnsi="Arial" w:cs="Arial"/>
          <w:bCs/>
          <w:lang w:val="fr-CA"/>
        </w:rPr>
        <w:t>’</w:t>
      </w:r>
      <w:r w:rsidRPr="0092155F">
        <w:rPr>
          <w:rFonts w:ascii="Arial" w:eastAsia="Times New Roman" w:hAnsi="Arial" w:cs="Arial"/>
          <w:bCs/>
          <w:lang w:val="fr-CA"/>
        </w:rPr>
        <w:t>y limiter)</w:t>
      </w:r>
      <w:r w:rsidR="00695E9F" w:rsidRPr="0092155F">
        <w:rPr>
          <w:rFonts w:ascii="Arial" w:eastAsia="Times New Roman" w:hAnsi="Arial" w:cs="Arial"/>
          <w:b/>
          <w:bCs/>
          <w:lang w:val="fr-CA"/>
        </w:rPr>
        <w:t> </w:t>
      </w:r>
      <w:r w:rsidRPr="0092155F">
        <w:rPr>
          <w:rFonts w:ascii="Arial" w:eastAsia="Times New Roman" w:hAnsi="Arial" w:cs="Arial"/>
          <w:b/>
          <w:bCs/>
          <w:lang w:val="fr-CA"/>
        </w:rPr>
        <w:t>:</w:t>
      </w:r>
    </w:p>
    <w:p w:rsidR="002F5A81" w:rsidRPr="0092155F" w:rsidRDefault="00BA1508" w:rsidP="000F4375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 xml:space="preserve">Appliquer la philosophie et les valeurs de Salus Ottawa </w:t>
      </w:r>
      <w:r w:rsidR="0012413E" w:rsidRPr="0092155F">
        <w:rPr>
          <w:rStyle w:val="tlid-translation"/>
          <w:rFonts w:ascii="Arial" w:hAnsi="Arial" w:cs="Arial"/>
          <w:lang w:val="fr-CA"/>
        </w:rPr>
        <w:t xml:space="preserve">dans le cadre de </w:t>
      </w:r>
      <w:r w:rsidRPr="0092155F">
        <w:rPr>
          <w:rStyle w:val="tlid-translation"/>
          <w:rFonts w:ascii="Arial" w:hAnsi="Arial" w:cs="Arial"/>
          <w:lang w:val="fr-CA"/>
        </w:rPr>
        <w:t>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administration des programmes de logements supervisés</w:t>
      </w:r>
      <w:r w:rsidR="00D11CE8" w:rsidRPr="0092155F">
        <w:rPr>
          <w:rFonts w:ascii="Arial" w:eastAsia="Calibri" w:hAnsi="Arial" w:cs="Arial"/>
          <w:lang w:val="fr-CA"/>
        </w:rPr>
        <w:t>.</w:t>
      </w:r>
    </w:p>
    <w:p w:rsidR="002F5A81" w:rsidRPr="0092155F" w:rsidRDefault="00214ADD" w:rsidP="000F4375">
      <w:pPr>
        <w:pStyle w:val="ListParagraph"/>
        <w:numPr>
          <w:ilvl w:val="0"/>
          <w:numId w:val="17"/>
        </w:numPr>
        <w:spacing w:after="100" w:afterAutospacing="1" w:line="240" w:lineRule="auto"/>
        <w:ind w:left="714" w:hanging="357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Gérer les interactions dans un cadre professionnel et discret, tenant compte des réalités et des services liés à la santé mentale</w:t>
      </w:r>
      <w:r w:rsidR="00D11CE8" w:rsidRPr="0092155F">
        <w:rPr>
          <w:rFonts w:ascii="Arial" w:eastAsia="Times New Roman" w:hAnsi="Arial" w:cs="Arial"/>
          <w:iCs/>
          <w:lang w:val="fr-CA"/>
        </w:rPr>
        <w:t>.</w:t>
      </w:r>
    </w:p>
    <w:p w:rsidR="002F5A81" w:rsidRPr="0092155F" w:rsidRDefault="008863F5" w:rsidP="0003318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Établir et maintenir des relations de travail</w:t>
      </w:r>
      <w:r w:rsidR="0012413E" w:rsidRPr="0092155F">
        <w:rPr>
          <w:rStyle w:val="tlid-translation"/>
          <w:rFonts w:ascii="Arial" w:hAnsi="Arial" w:cs="Arial"/>
          <w:lang w:val="fr-CA"/>
        </w:rPr>
        <w:t>/</w:t>
      </w:r>
      <w:r w:rsidRPr="0092155F">
        <w:rPr>
          <w:rStyle w:val="tlid-translation"/>
          <w:rFonts w:ascii="Arial" w:hAnsi="Arial" w:cs="Arial"/>
          <w:lang w:val="fr-CA"/>
        </w:rPr>
        <w:t>partenariats avec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autres organismes de santé mentale et de logement</w:t>
      </w:r>
      <w:r w:rsidR="0012413E" w:rsidRPr="0092155F">
        <w:rPr>
          <w:rStyle w:val="tlid-translation"/>
          <w:rFonts w:ascii="Arial" w:hAnsi="Arial" w:cs="Arial"/>
          <w:lang w:val="fr-CA"/>
        </w:rPr>
        <w:t>,</w:t>
      </w:r>
      <w:r w:rsidRPr="0092155F">
        <w:rPr>
          <w:rStyle w:val="tlid-translation"/>
          <w:rFonts w:ascii="Arial" w:hAnsi="Arial" w:cs="Arial"/>
          <w:lang w:val="fr-CA"/>
        </w:rPr>
        <w:t xml:space="preserve"> et leurs représentants</w:t>
      </w:r>
      <w:r w:rsidR="00D11CE8" w:rsidRPr="0092155F">
        <w:rPr>
          <w:rFonts w:ascii="Arial" w:eastAsia="Times New Roman" w:hAnsi="Arial" w:cs="Arial"/>
          <w:iCs/>
          <w:lang w:val="fr-CA"/>
        </w:rPr>
        <w:t>.</w:t>
      </w:r>
    </w:p>
    <w:p w:rsidR="002F5A81" w:rsidRPr="0092155F" w:rsidRDefault="008863F5" w:rsidP="0003318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Fournir une évaluation clinique des besoins de logement liés à la santé mentale</w:t>
      </w:r>
      <w:r w:rsidR="00BF7B0C" w:rsidRPr="0092155F">
        <w:rPr>
          <w:rStyle w:val="tlid-translation"/>
          <w:rFonts w:ascii="Arial" w:hAnsi="Arial" w:cs="Arial"/>
          <w:lang w:val="fr-CA"/>
        </w:rPr>
        <w:t>,</w:t>
      </w:r>
      <w:r w:rsidRPr="0092155F">
        <w:rPr>
          <w:rStyle w:val="tlid-translation"/>
          <w:rFonts w:ascii="Arial" w:hAnsi="Arial" w:cs="Arial"/>
          <w:lang w:val="fr-CA"/>
        </w:rPr>
        <w:t xml:space="preserve"> et déterminer la pertinence d’un logement supervisé</w:t>
      </w:r>
      <w:r w:rsidR="00D11CE8" w:rsidRPr="0092155F">
        <w:rPr>
          <w:rFonts w:ascii="Arial" w:eastAsia="Times New Roman" w:hAnsi="Arial" w:cs="Arial"/>
          <w:iCs/>
          <w:lang w:val="fr-CA"/>
        </w:rPr>
        <w:t>.</w:t>
      </w:r>
    </w:p>
    <w:p w:rsidR="002F5A81" w:rsidRPr="0092155F" w:rsidRDefault="008863F5" w:rsidP="0003318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Agir à titre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agent de location pour Salus Ottawa</w:t>
      </w:r>
      <w:r w:rsidR="00D11CE8" w:rsidRPr="0092155F">
        <w:rPr>
          <w:rFonts w:ascii="Arial" w:eastAsia="Times New Roman" w:hAnsi="Arial" w:cs="Arial"/>
          <w:iCs/>
          <w:lang w:val="fr-CA"/>
        </w:rPr>
        <w:t>.</w:t>
      </w:r>
    </w:p>
    <w:p w:rsidR="00900AC6" w:rsidRPr="0092155F" w:rsidRDefault="007D1BB0" w:rsidP="00594708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iCs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Collaborer avec le gestionnaire immobilier et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équipe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entretien pour s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 xml:space="preserve">assurer que les mesures de santé et de sécurité sont respectées dans les </w:t>
      </w:r>
      <w:r w:rsidR="00B93F19" w:rsidRPr="0092155F">
        <w:rPr>
          <w:rStyle w:val="tlid-translation"/>
          <w:rFonts w:ascii="Arial" w:hAnsi="Arial" w:cs="Arial"/>
          <w:lang w:val="fr-CA"/>
        </w:rPr>
        <w:t>logements</w:t>
      </w:r>
      <w:r w:rsidRPr="0092155F">
        <w:rPr>
          <w:rStyle w:val="tlid-translation"/>
          <w:rFonts w:ascii="Arial" w:hAnsi="Arial" w:cs="Arial"/>
          <w:lang w:val="fr-CA"/>
        </w:rPr>
        <w:t xml:space="preserve"> et les immeubles</w:t>
      </w:r>
      <w:r w:rsidRPr="0092155F">
        <w:rPr>
          <w:rFonts w:ascii="Arial" w:eastAsia="Times New Roman" w:hAnsi="Arial" w:cs="Arial"/>
          <w:iCs/>
          <w:lang w:val="fr-CA"/>
        </w:rPr>
        <w:t>.</w:t>
      </w:r>
    </w:p>
    <w:p w:rsidR="00900AC6" w:rsidRPr="0092155F" w:rsidRDefault="007D1BB0" w:rsidP="000F4375">
      <w:pPr>
        <w:numPr>
          <w:ilvl w:val="0"/>
          <w:numId w:val="10"/>
        </w:numPr>
        <w:spacing w:after="120" w:line="240" w:lineRule="auto"/>
        <w:ind w:left="714" w:hanging="357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Assurer la liaison entre les locataires</w:t>
      </w:r>
      <w:r w:rsidR="00912FD9" w:rsidRPr="0092155F">
        <w:rPr>
          <w:rStyle w:val="tlid-translation"/>
          <w:rFonts w:ascii="Arial" w:hAnsi="Arial" w:cs="Arial"/>
          <w:lang w:val="fr-CA"/>
        </w:rPr>
        <w:t>,</w:t>
      </w:r>
      <w:r w:rsidRPr="0092155F">
        <w:rPr>
          <w:rStyle w:val="tlid-translation"/>
          <w:rFonts w:ascii="Arial" w:hAnsi="Arial" w:cs="Arial"/>
          <w:lang w:val="fr-CA"/>
        </w:rPr>
        <w:t xml:space="preserve"> le personnel de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 xml:space="preserve">immeuble et les entrepreneurs externes </w:t>
      </w:r>
      <w:r w:rsidR="00695E9F" w:rsidRPr="0092155F">
        <w:rPr>
          <w:rStyle w:val="tlid-translation"/>
          <w:rFonts w:ascii="Arial" w:hAnsi="Arial" w:cs="Arial"/>
          <w:lang w:val="fr-CA"/>
        </w:rPr>
        <w:t>–</w:t>
      </w:r>
      <w:r w:rsidRPr="0092155F">
        <w:rPr>
          <w:rStyle w:val="tlid-translation"/>
          <w:rFonts w:ascii="Arial" w:hAnsi="Arial" w:cs="Arial"/>
          <w:lang w:val="fr-CA"/>
        </w:rPr>
        <w:t xml:space="preserve"> y compris s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 xml:space="preserve">assurer que les locataires sont prêts pour le traitement antiparasitaire et </w:t>
      </w:r>
      <w:r w:rsidR="00B93F19" w:rsidRPr="0092155F">
        <w:rPr>
          <w:rStyle w:val="tlid-translation"/>
          <w:rFonts w:ascii="Arial" w:hAnsi="Arial" w:cs="Arial"/>
          <w:lang w:val="fr-CA"/>
        </w:rPr>
        <w:t>trouver</w:t>
      </w:r>
      <w:r w:rsidRPr="0092155F">
        <w:rPr>
          <w:rStyle w:val="tlid-translation"/>
          <w:rFonts w:ascii="Arial" w:hAnsi="Arial" w:cs="Arial"/>
          <w:lang w:val="fr-CA"/>
        </w:rPr>
        <w:t xml:space="preserve">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 xml:space="preserve">autres </w:t>
      </w:r>
      <w:r w:rsidR="009D24E3" w:rsidRPr="0092155F">
        <w:rPr>
          <w:rStyle w:val="tlid-translation"/>
          <w:rFonts w:ascii="Arial" w:hAnsi="Arial" w:cs="Arial"/>
          <w:lang w:val="fr-CA"/>
        </w:rPr>
        <w:t>services profess</w:t>
      </w:r>
      <w:r w:rsidR="00695E9F" w:rsidRPr="0092155F">
        <w:rPr>
          <w:rStyle w:val="tlid-translation"/>
          <w:rFonts w:ascii="Arial" w:hAnsi="Arial" w:cs="Arial"/>
          <w:lang w:val="fr-CA"/>
        </w:rPr>
        <w:t>i</w:t>
      </w:r>
      <w:r w:rsidR="009D24E3" w:rsidRPr="0092155F">
        <w:rPr>
          <w:rStyle w:val="tlid-translation"/>
          <w:rFonts w:ascii="Arial" w:hAnsi="Arial" w:cs="Arial"/>
          <w:lang w:val="fr-CA"/>
        </w:rPr>
        <w:t>onnels</w:t>
      </w:r>
      <w:r w:rsidRPr="0092155F">
        <w:rPr>
          <w:rStyle w:val="tlid-translation"/>
          <w:rFonts w:ascii="Arial" w:hAnsi="Arial" w:cs="Arial"/>
          <w:lang w:val="fr-CA"/>
        </w:rPr>
        <w:t xml:space="preserve"> au besoin.</w:t>
      </w:r>
    </w:p>
    <w:p w:rsidR="002F5A81" w:rsidRPr="0092155F" w:rsidRDefault="00D11CE8" w:rsidP="00594708">
      <w:pPr>
        <w:spacing w:after="120" w:line="240" w:lineRule="auto"/>
        <w:rPr>
          <w:rFonts w:ascii="Arial" w:eastAsia="Times New Roman" w:hAnsi="Arial" w:cs="Arial"/>
          <w:b/>
          <w:bCs/>
          <w:lang w:val="fr-CA"/>
        </w:rPr>
      </w:pPr>
      <w:bookmarkStart w:id="5" w:name="Key_Relationships"/>
      <w:bookmarkEnd w:id="5"/>
      <w:r w:rsidRPr="0092155F">
        <w:rPr>
          <w:rFonts w:ascii="Arial" w:eastAsia="Times New Roman" w:hAnsi="Arial" w:cs="Arial"/>
          <w:b/>
          <w:bCs/>
          <w:lang w:val="fr-CA"/>
        </w:rPr>
        <w:t>RELATIONS HIÉRARCHIQUES</w:t>
      </w:r>
      <w:r w:rsidR="00695E9F" w:rsidRPr="0092155F">
        <w:rPr>
          <w:rFonts w:ascii="Arial" w:eastAsia="Times New Roman" w:hAnsi="Arial" w:cs="Arial"/>
          <w:b/>
          <w:bCs/>
          <w:lang w:val="fr-CA"/>
        </w:rPr>
        <w:t> </w:t>
      </w:r>
      <w:r w:rsidRPr="0092155F">
        <w:rPr>
          <w:rFonts w:ascii="Arial" w:eastAsia="Times New Roman" w:hAnsi="Arial" w:cs="Arial"/>
          <w:b/>
          <w:bCs/>
          <w:lang w:val="fr-CA"/>
        </w:rPr>
        <w:t>:</w:t>
      </w:r>
    </w:p>
    <w:p w:rsidR="002F5A81" w:rsidRPr="0092155F" w:rsidRDefault="00D11CE8" w:rsidP="000F4375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Fonts w:ascii="Arial" w:eastAsia="Calibri" w:hAnsi="Arial" w:cs="Arial"/>
          <w:lang w:val="fr-CA"/>
        </w:rPr>
        <w:t>Superviseur direct</w:t>
      </w:r>
    </w:p>
    <w:p w:rsidR="002F5A81" w:rsidRPr="0092155F" w:rsidRDefault="009D24E3" w:rsidP="000F4375">
      <w:pPr>
        <w:numPr>
          <w:ilvl w:val="0"/>
          <w:numId w:val="10"/>
        </w:numPr>
        <w:spacing w:after="100" w:afterAutospacing="1" w:line="240" w:lineRule="auto"/>
        <w:ind w:left="714" w:hanging="357"/>
        <w:rPr>
          <w:rFonts w:ascii="Arial" w:eastAsia="Times New Roman" w:hAnsi="Arial" w:cs="Arial"/>
          <w:iCs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Gestionnaires</w:t>
      </w:r>
    </w:p>
    <w:p w:rsidR="002F5A81" w:rsidRPr="0092155F" w:rsidRDefault="009D24E3" w:rsidP="000F4375">
      <w:pPr>
        <w:numPr>
          <w:ilvl w:val="0"/>
          <w:numId w:val="10"/>
        </w:numPr>
        <w:spacing w:after="120" w:line="240" w:lineRule="auto"/>
        <w:ind w:left="714" w:hanging="357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Personnel clinique et administratif</w:t>
      </w:r>
    </w:p>
    <w:p w:rsidR="002F5A81" w:rsidRPr="0092155F" w:rsidRDefault="00BE6387" w:rsidP="00594708">
      <w:pPr>
        <w:spacing w:after="120" w:line="240" w:lineRule="auto"/>
        <w:rPr>
          <w:rFonts w:ascii="Arial" w:eastAsia="Times New Roman" w:hAnsi="Arial" w:cs="Arial"/>
          <w:b/>
          <w:bCs/>
          <w:lang w:val="fr-CA"/>
        </w:rPr>
      </w:pPr>
      <w:bookmarkStart w:id="6" w:name="Suitability"/>
      <w:bookmarkEnd w:id="6"/>
      <w:r w:rsidRPr="0092155F">
        <w:rPr>
          <w:rStyle w:val="tlid-translation"/>
          <w:rFonts w:ascii="Arial" w:hAnsi="Arial" w:cs="Arial"/>
          <w:b/>
          <w:lang w:val="fr-CA"/>
        </w:rPr>
        <w:t>APTITUDE</w:t>
      </w:r>
      <w:r w:rsidR="00695E9F" w:rsidRPr="0092155F">
        <w:rPr>
          <w:rStyle w:val="tlid-translation"/>
          <w:rFonts w:ascii="Arial" w:hAnsi="Arial" w:cs="Arial"/>
          <w:b/>
          <w:lang w:val="fr-CA"/>
        </w:rPr>
        <w:t> </w:t>
      </w:r>
      <w:r w:rsidR="00D11CE8" w:rsidRPr="0092155F">
        <w:rPr>
          <w:rFonts w:ascii="Arial" w:eastAsia="Times New Roman" w:hAnsi="Arial" w:cs="Arial"/>
          <w:b/>
          <w:bCs/>
          <w:lang w:val="fr-CA"/>
        </w:rPr>
        <w:t>:</w:t>
      </w:r>
    </w:p>
    <w:p w:rsidR="002F5A81" w:rsidRPr="0092155F" w:rsidRDefault="00BE6387" w:rsidP="000F4375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Fonts w:ascii="Arial" w:eastAsia="Calibri" w:hAnsi="Arial" w:cs="Arial"/>
          <w:lang w:val="fr-CA"/>
        </w:rPr>
        <w:t>V</w:t>
      </w:r>
      <w:r w:rsidR="00234093" w:rsidRPr="0092155F">
        <w:rPr>
          <w:rFonts w:ascii="Arial" w:eastAsia="Calibri" w:hAnsi="Arial" w:cs="Arial"/>
          <w:lang w:val="fr-CA"/>
        </w:rPr>
        <w:t>aleurs et attitude en adéquation avec les professions d’aide [sensibilité, respect, compréhension, sincérité, authenticité, persévérance, patience, compassion, perspectives positives, attitude de non-jugement, acceptation, tolérance, etc.]</w:t>
      </w:r>
      <w:r w:rsidR="00D11CE8" w:rsidRPr="0092155F">
        <w:rPr>
          <w:rFonts w:ascii="Arial" w:eastAsia="Calibri" w:hAnsi="Arial" w:cs="Arial"/>
          <w:lang w:val="fr-CA"/>
        </w:rPr>
        <w:t>)</w:t>
      </w:r>
    </w:p>
    <w:p w:rsidR="002F5A81" w:rsidRPr="0092155F" w:rsidRDefault="00D11CE8" w:rsidP="000F4375">
      <w:pPr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Arial" w:eastAsia="Times New Roman" w:hAnsi="Arial" w:cs="Arial"/>
          <w:lang w:val="fr-CA"/>
        </w:rPr>
      </w:pPr>
      <w:r w:rsidRPr="0092155F">
        <w:rPr>
          <w:rFonts w:ascii="Arial" w:eastAsia="Times New Roman" w:hAnsi="Arial" w:cs="Arial"/>
          <w:lang w:val="fr-CA"/>
        </w:rPr>
        <w:t>Personne attentive</w:t>
      </w:r>
      <w:r w:rsidR="00BE6387" w:rsidRPr="0092155F">
        <w:rPr>
          <w:rFonts w:ascii="Arial" w:eastAsia="Times New Roman" w:hAnsi="Arial" w:cs="Arial"/>
          <w:lang w:val="fr-CA"/>
        </w:rPr>
        <w:t xml:space="preserve"> à la clientèle</w:t>
      </w:r>
      <w:r w:rsidRPr="0092155F">
        <w:rPr>
          <w:rFonts w:ascii="Arial" w:eastAsia="Times New Roman" w:hAnsi="Arial" w:cs="Arial"/>
          <w:lang w:val="fr-CA"/>
        </w:rPr>
        <w:t>, bienveillante, motivée et fiable</w:t>
      </w:r>
    </w:p>
    <w:p w:rsidR="002F5A81" w:rsidRPr="0092155F" w:rsidRDefault="00D11CE8" w:rsidP="002F5A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Fonts w:ascii="Arial" w:eastAsia="Times New Roman" w:hAnsi="Arial" w:cs="Arial"/>
          <w:lang w:val="fr-CA"/>
        </w:rPr>
        <w:t>Jugement éclairé et discernement dans la prise de décision et la résolution de problèmes; pensée critique, intelligence</w:t>
      </w:r>
    </w:p>
    <w:p w:rsidR="002F5A81" w:rsidRPr="0092155F" w:rsidRDefault="001B2A27" w:rsidP="002F5A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Fonts w:ascii="Arial" w:eastAsia="Times New Roman" w:hAnsi="Arial" w:cs="Arial"/>
          <w:lang w:val="fr-CA"/>
        </w:rPr>
        <w:t>E</w:t>
      </w:r>
      <w:r w:rsidR="00D11CE8" w:rsidRPr="0092155F">
        <w:rPr>
          <w:rFonts w:ascii="Arial" w:eastAsia="Times New Roman" w:hAnsi="Arial" w:cs="Arial"/>
          <w:lang w:val="fr-CA"/>
        </w:rPr>
        <w:t>sprit d’initiative, créati</w:t>
      </w:r>
      <w:r w:rsidRPr="0092155F">
        <w:rPr>
          <w:rFonts w:ascii="Arial" w:eastAsia="Times New Roman" w:hAnsi="Arial" w:cs="Arial"/>
          <w:lang w:val="fr-CA"/>
        </w:rPr>
        <w:t>f</w:t>
      </w:r>
      <w:r w:rsidR="00D11CE8" w:rsidRPr="0092155F">
        <w:rPr>
          <w:rFonts w:ascii="Arial" w:eastAsia="Times New Roman" w:hAnsi="Arial" w:cs="Arial"/>
          <w:lang w:val="fr-CA"/>
        </w:rPr>
        <w:t xml:space="preserve">, </w:t>
      </w:r>
      <w:r w:rsidRPr="0092155F">
        <w:rPr>
          <w:rFonts w:ascii="Arial" w:eastAsia="Times New Roman" w:hAnsi="Arial" w:cs="Arial"/>
          <w:lang w:val="fr-CA"/>
        </w:rPr>
        <w:t>souple</w:t>
      </w:r>
      <w:r w:rsidR="00D11CE8" w:rsidRPr="0092155F">
        <w:rPr>
          <w:rFonts w:ascii="Arial" w:eastAsia="Times New Roman" w:hAnsi="Arial" w:cs="Arial"/>
          <w:lang w:val="fr-CA"/>
        </w:rPr>
        <w:t xml:space="preserve"> et </w:t>
      </w:r>
      <w:r w:rsidRPr="0092155F">
        <w:rPr>
          <w:rFonts w:ascii="Arial" w:eastAsia="Times New Roman" w:hAnsi="Arial" w:cs="Arial"/>
          <w:lang w:val="fr-CA"/>
        </w:rPr>
        <w:t>indépen</w:t>
      </w:r>
      <w:r w:rsidR="00695E9F" w:rsidRPr="0092155F">
        <w:rPr>
          <w:rFonts w:ascii="Arial" w:eastAsia="Times New Roman" w:hAnsi="Arial" w:cs="Arial"/>
          <w:lang w:val="fr-CA"/>
        </w:rPr>
        <w:t>dant</w:t>
      </w:r>
    </w:p>
    <w:p w:rsidR="002F5A81" w:rsidRPr="0092155F" w:rsidRDefault="00BE6387" w:rsidP="002F5A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Fonts w:ascii="Arial" w:eastAsia="Times New Roman" w:hAnsi="Arial" w:cs="Arial"/>
          <w:lang w:val="fr-CA"/>
        </w:rPr>
        <w:t>Dévouement au</w:t>
      </w:r>
      <w:r w:rsidR="00D11CE8" w:rsidRPr="0092155F">
        <w:rPr>
          <w:rFonts w:ascii="Arial" w:eastAsia="Times New Roman" w:hAnsi="Arial" w:cs="Arial"/>
          <w:lang w:val="fr-CA"/>
        </w:rPr>
        <w:t xml:space="preserve"> travail et </w:t>
      </w:r>
      <w:r w:rsidRPr="0092155F">
        <w:rPr>
          <w:rFonts w:ascii="Arial" w:eastAsia="Times New Roman" w:hAnsi="Arial" w:cs="Arial"/>
          <w:lang w:val="fr-CA"/>
        </w:rPr>
        <w:t xml:space="preserve">volonté </w:t>
      </w:r>
      <w:r w:rsidR="00CA6216" w:rsidRPr="0092155F">
        <w:rPr>
          <w:rFonts w:ascii="Arial" w:eastAsia="Times New Roman" w:hAnsi="Arial" w:cs="Arial"/>
          <w:lang w:val="fr-CA"/>
        </w:rPr>
        <w:t>d’apprendr</w:t>
      </w:r>
      <w:r w:rsidR="001B2A27" w:rsidRPr="0092155F">
        <w:rPr>
          <w:rFonts w:ascii="Arial" w:eastAsia="Times New Roman" w:hAnsi="Arial" w:cs="Arial"/>
          <w:lang w:val="fr-CA"/>
        </w:rPr>
        <w:t>e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234093" w:rsidP="002F5A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Fonts w:ascii="Arial" w:eastAsia="Times New Roman" w:hAnsi="Arial" w:cs="Arial"/>
          <w:lang w:val="fr-CA"/>
        </w:rPr>
        <w:t>Capacité de travailler en équipe multidisciplinaire et de prendre ses propres initiatives au travail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D11CE8" w:rsidP="002F5A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Fonts w:ascii="Arial" w:eastAsia="Times New Roman" w:hAnsi="Arial" w:cs="Arial"/>
          <w:lang w:val="fr-CA"/>
        </w:rPr>
        <w:t>Capacité de s’investir pleinement dans son travail.</w:t>
      </w:r>
    </w:p>
    <w:p w:rsidR="00F529C5" w:rsidRPr="0092155F" w:rsidRDefault="00D11CE8" w:rsidP="002E1D1F">
      <w:pPr>
        <w:numPr>
          <w:ilvl w:val="0"/>
          <w:numId w:val="11"/>
        </w:numPr>
        <w:spacing w:before="100" w:beforeAutospacing="1" w:after="0" w:line="240" w:lineRule="auto"/>
        <w:ind w:left="714" w:hanging="357"/>
        <w:rPr>
          <w:rFonts w:ascii="Arial" w:eastAsia="Times New Roman" w:hAnsi="Arial" w:cs="Arial"/>
          <w:lang w:val="fr-CA"/>
        </w:rPr>
      </w:pPr>
      <w:r w:rsidRPr="0092155F">
        <w:rPr>
          <w:rFonts w:ascii="Arial" w:eastAsia="Times New Roman" w:hAnsi="Arial" w:cs="Arial"/>
          <w:lang w:val="fr-CA"/>
        </w:rPr>
        <w:t>Capacité de gérer efficacement son stress au travail.</w:t>
      </w:r>
    </w:p>
    <w:p w:rsidR="00CA6216" w:rsidRPr="0092155F" w:rsidRDefault="00CA6216" w:rsidP="003F4534">
      <w:pPr>
        <w:spacing w:after="0" w:line="240" w:lineRule="auto"/>
        <w:rPr>
          <w:rFonts w:ascii="Arial" w:eastAsia="Times New Roman" w:hAnsi="Arial" w:cs="Arial"/>
          <w:b/>
          <w:bCs/>
          <w:lang w:val="fr-CA"/>
        </w:rPr>
      </w:pPr>
      <w:bookmarkStart w:id="7" w:name="Knowledge"/>
      <w:bookmarkEnd w:id="7"/>
    </w:p>
    <w:p w:rsidR="002F5A81" w:rsidRPr="0092155F" w:rsidRDefault="00234093" w:rsidP="003F4534">
      <w:pPr>
        <w:spacing w:after="0" w:line="240" w:lineRule="auto"/>
        <w:rPr>
          <w:rFonts w:ascii="Arial" w:eastAsia="Times New Roman" w:hAnsi="Arial" w:cs="Arial"/>
          <w:b/>
          <w:bCs/>
          <w:lang w:val="fr-CA"/>
        </w:rPr>
      </w:pPr>
      <w:r w:rsidRPr="0092155F">
        <w:rPr>
          <w:rFonts w:ascii="Arial" w:eastAsia="Times New Roman" w:hAnsi="Arial" w:cs="Arial"/>
          <w:b/>
          <w:bCs/>
          <w:lang w:val="fr-CA"/>
        </w:rPr>
        <w:t>CONNAISSANCES</w:t>
      </w:r>
      <w:r w:rsidR="00695E9F" w:rsidRPr="0092155F">
        <w:rPr>
          <w:rFonts w:ascii="Arial" w:eastAsia="Times New Roman" w:hAnsi="Arial" w:cs="Arial"/>
          <w:b/>
          <w:bCs/>
          <w:lang w:val="fr-CA"/>
        </w:rPr>
        <w:t> </w:t>
      </w:r>
      <w:r w:rsidR="00D11CE8" w:rsidRPr="0092155F">
        <w:rPr>
          <w:rFonts w:ascii="Arial" w:eastAsia="Times New Roman" w:hAnsi="Arial" w:cs="Arial"/>
          <w:b/>
          <w:bCs/>
          <w:lang w:val="fr-CA"/>
        </w:rPr>
        <w:t>:</w:t>
      </w:r>
    </w:p>
    <w:p w:rsidR="002F5A81" w:rsidRPr="0092155F" w:rsidRDefault="00533048" w:rsidP="003F4534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Grande c</w:t>
      </w:r>
      <w:r w:rsidR="00BA2013" w:rsidRPr="0092155F">
        <w:rPr>
          <w:rStyle w:val="tlid-translation"/>
          <w:rFonts w:ascii="Arial" w:hAnsi="Arial" w:cs="Arial"/>
          <w:lang w:val="fr-CA"/>
        </w:rPr>
        <w:t>onnaissance de la Loi sur la location à usage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="00BA2013" w:rsidRPr="0092155F">
        <w:rPr>
          <w:rStyle w:val="tlid-translation"/>
          <w:rFonts w:ascii="Arial" w:hAnsi="Arial" w:cs="Arial"/>
          <w:lang w:val="fr-CA"/>
        </w:rPr>
        <w:t>habitation et du fonctionnement du Tribunal</w:t>
      </w:r>
      <w:r w:rsidR="00D11CE8" w:rsidRPr="0092155F">
        <w:rPr>
          <w:rFonts w:ascii="Arial" w:eastAsia="Calibri" w:hAnsi="Arial" w:cs="Arial"/>
          <w:lang w:val="fr-CA"/>
        </w:rPr>
        <w:t>.</w:t>
      </w:r>
    </w:p>
    <w:p w:rsidR="002F5A81" w:rsidRPr="0092155F" w:rsidRDefault="00533048" w:rsidP="000F4375">
      <w:pPr>
        <w:numPr>
          <w:ilvl w:val="0"/>
          <w:numId w:val="12"/>
        </w:numPr>
        <w:spacing w:after="100" w:afterAutospacing="1" w:line="240" w:lineRule="auto"/>
        <w:ind w:left="714" w:hanging="357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 xml:space="preserve">Grande connaissance </w:t>
      </w:r>
      <w:r w:rsidR="00BA2013" w:rsidRPr="0092155F">
        <w:rPr>
          <w:rStyle w:val="tlid-translation"/>
          <w:rFonts w:ascii="Arial" w:hAnsi="Arial" w:cs="Arial"/>
          <w:lang w:val="fr-CA"/>
        </w:rPr>
        <w:t>des logiciels et des réseaux de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="00BA2013" w:rsidRPr="0092155F">
        <w:rPr>
          <w:rStyle w:val="tlid-translation"/>
          <w:rFonts w:ascii="Arial" w:hAnsi="Arial" w:cs="Arial"/>
          <w:lang w:val="fr-CA"/>
        </w:rPr>
        <w:t>organisation.</w:t>
      </w:r>
    </w:p>
    <w:p w:rsidR="002F5A81" w:rsidRPr="0092155F" w:rsidRDefault="00533048" w:rsidP="002F5A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Grande connaissance d</w:t>
      </w:r>
      <w:r w:rsidR="00D11CE8" w:rsidRPr="0092155F">
        <w:rPr>
          <w:rFonts w:ascii="Arial" w:eastAsia="Times New Roman" w:hAnsi="Arial" w:cs="Arial"/>
          <w:lang w:val="fr-CA"/>
        </w:rPr>
        <w:t xml:space="preserve">es </w:t>
      </w:r>
      <w:r w:rsidR="00CA6216" w:rsidRPr="0092155F">
        <w:rPr>
          <w:rFonts w:ascii="Arial" w:eastAsia="Times New Roman" w:hAnsi="Arial" w:cs="Arial"/>
          <w:lang w:val="fr-CA"/>
        </w:rPr>
        <w:t>problèmes</w:t>
      </w:r>
      <w:r w:rsidR="00D11CE8" w:rsidRPr="0092155F">
        <w:rPr>
          <w:rFonts w:ascii="Arial" w:eastAsia="Times New Roman" w:hAnsi="Arial" w:cs="Arial"/>
          <w:lang w:val="fr-CA"/>
        </w:rPr>
        <w:t xml:space="preserve"> de santé et </w:t>
      </w:r>
      <w:r w:rsidRPr="0092155F">
        <w:rPr>
          <w:rFonts w:ascii="Arial" w:eastAsia="Times New Roman" w:hAnsi="Arial" w:cs="Arial"/>
          <w:lang w:val="fr-CA"/>
        </w:rPr>
        <w:t>des</w:t>
      </w:r>
      <w:r w:rsidR="00D11CE8" w:rsidRPr="0092155F">
        <w:rPr>
          <w:rFonts w:ascii="Arial" w:eastAsia="Times New Roman" w:hAnsi="Arial" w:cs="Arial"/>
          <w:lang w:val="fr-CA"/>
        </w:rPr>
        <w:t xml:space="preserve"> problèmes sociaux associés aux troubles psychiatriques et </w:t>
      </w:r>
      <w:r w:rsidR="00CA6216" w:rsidRPr="0092155F">
        <w:rPr>
          <w:rFonts w:ascii="Arial" w:eastAsia="Times New Roman" w:hAnsi="Arial" w:cs="Arial"/>
          <w:lang w:val="fr-CA"/>
        </w:rPr>
        <w:t>à</w:t>
      </w:r>
      <w:r w:rsidRPr="0092155F">
        <w:rPr>
          <w:rFonts w:ascii="Arial" w:eastAsia="Times New Roman" w:hAnsi="Arial" w:cs="Arial"/>
          <w:lang w:val="fr-CA"/>
        </w:rPr>
        <w:t xml:space="preserve"> l’</w:t>
      </w:r>
      <w:r w:rsidR="00D11CE8" w:rsidRPr="0092155F">
        <w:rPr>
          <w:rFonts w:ascii="Arial" w:eastAsia="Times New Roman" w:hAnsi="Arial" w:cs="Arial"/>
          <w:lang w:val="fr-CA"/>
        </w:rPr>
        <w:t>incidence des maladies mentales sur les capacités fonctionnelles.</w:t>
      </w:r>
    </w:p>
    <w:p w:rsidR="00F529C5" w:rsidRPr="0092155F" w:rsidRDefault="008963D8" w:rsidP="002F5A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Grande connaissance des approches actuelles en matière de santé mentale</w:t>
      </w:r>
      <w:r w:rsidR="00AB16C8" w:rsidRPr="0092155F">
        <w:rPr>
          <w:rStyle w:val="tlid-translation"/>
          <w:rFonts w:ascii="Arial" w:hAnsi="Arial" w:cs="Arial"/>
          <w:lang w:val="fr-CA"/>
        </w:rPr>
        <w:t>,</w:t>
      </w:r>
      <w:r w:rsidRPr="0092155F">
        <w:rPr>
          <w:rStyle w:val="tlid-translation"/>
          <w:rFonts w:ascii="Arial" w:hAnsi="Arial" w:cs="Arial"/>
          <w:lang w:val="fr-CA"/>
        </w:rPr>
        <w:t xml:space="preserve"> de toxicomanie, de réduction des méfaits</w:t>
      </w:r>
      <w:r w:rsidR="00CA6216" w:rsidRPr="0092155F">
        <w:rPr>
          <w:rStyle w:val="tlid-translation"/>
          <w:rFonts w:ascii="Arial" w:hAnsi="Arial" w:cs="Arial"/>
          <w:lang w:val="fr-CA"/>
        </w:rPr>
        <w:t>,</w:t>
      </w:r>
      <w:r w:rsidRPr="0092155F">
        <w:rPr>
          <w:rStyle w:val="tlid-translation"/>
          <w:rFonts w:ascii="Arial" w:hAnsi="Arial" w:cs="Arial"/>
          <w:lang w:val="fr-CA"/>
        </w:rPr>
        <w:t xml:space="preserve"> et de</w:t>
      </w:r>
      <w:r w:rsidR="00CA6216" w:rsidRPr="0092155F">
        <w:rPr>
          <w:rStyle w:val="tlid-translation"/>
          <w:rFonts w:ascii="Arial" w:hAnsi="Arial" w:cs="Arial"/>
          <w:lang w:val="fr-CA"/>
        </w:rPr>
        <w:t>s</w:t>
      </w:r>
      <w:r w:rsidRPr="0092155F">
        <w:rPr>
          <w:rStyle w:val="tlid-translation"/>
          <w:rFonts w:ascii="Arial" w:hAnsi="Arial" w:cs="Arial"/>
          <w:lang w:val="fr-CA"/>
        </w:rPr>
        <w:t xml:space="preserve"> principes axés sur le client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AB16C8" w:rsidP="002F5A81">
      <w:pPr>
        <w:numPr>
          <w:ilvl w:val="0"/>
          <w:numId w:val="12"/>
        </w:numPr>
        <w:spacing w:before="100" w:beforeAutospacing="1" w:after="100" w:afterAutospacing="1" w:line="240" w:lineRule="auto"/>
        <w:rPr>
          <w:rStyle w:val="tlid-translation"/>
          <w:rFonts w:ascii="Arial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lastRenderedPageBreak/>
        <w:t>Connaissance en matière d’i</w:t>
      </w:r>
      <w:r w:rsidR="00D654FC" w:rsidRPr="0092155F">
        <w:rPr>
          <w:rStyle w:val="tlid-translation"/>
          <w:rFonts w:ascii="Arial" w:hAnsi="Arial" w:cs="Arial"/>
          <w:lang w:val="fr-CA"/>
        </w:rPr>
        <w:t>ntervention en situation de crise et de la prévention du suicide</w:t>
      </w:r>
      <w:r w:rsidR="00D11CE8" w:rsidRPr="0092155F">
        <w:rPr>
          <w:rStyle w:val="tlid-translation"/>
          <w:rFonts w:ascii="Arial" w:hAnsi="Arial" w:cs="Arial"/>
          <w:lang w:val="fr-CA"/>
        </w:rPr>
        <w:t>.</w:t>
      </w:r>
    </w:p>
    <w:p w:rsidR="002F5A81" w:rsidRPr="0092155F" w:rsidRDefault="00451650" w:rsidP="002F5A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Grande connaissance des politiques de Salus Ottawa et plus particulièrement des politiques de logement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451650" w:rsidP="002F5A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Connaissance des ressources locales utiles à nos clients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451650" w:rsidP="003F4534">
      <w:pPr>
        <w:spacing w:before="100" w:beforeAutospacing="1" w:after="0" w:line="240" w:lineRule="auto"/>
        <w:rPr>
          <w:rFonts w:ascii="Arial" w:eastAsia="Times New Roman" w:hAnsi="Arial" w:cs="Arial"/>
          <w:b/>
          <w:lang w:val="fr-CA"/>
        </w:rPr>
      </w:pPr>
      <w:bookmarkStart w:id="8" w:name="Skills"/>
      <w:bookmarkEnd w:id="8"/>
      <w:r w:rsidRPr="0092155F">
        <w:rPr>
          <w:rStyle w:val="tlid-translation"/>
          <w:rFonts w:ascii="Arial" w:hAnsi="Arial" w:cs="Arial"/>
          <w:b/>
          <w:lang w:val="fr-CA"/>
        </w:rPr>
        <w:t>COMPÉTENCES</w:t>
      </w:r>
      <w:r w:rsidR="00695E9F" w:rsidRPr="0092155F">
        <w:rPr>
          <w:rStyle w:val="tlid-translation"/>
          <w:rFonts w:ascii="Arial" w:hAnsi="Arial" w:cs="Arial"/>
          <w:b/>
          <w:lang w:val="fr-CA"/>
        </w:rPr>
        <w:t> </w:t>
      </w:r>
      <w:r w:rsidR="00D11CE8" w:rsidRPr="0092155F">
        <w:rPr>
          <w:rFonts w:ascii="Arial" w:eastAsia="Times New Roman" w:hAnsi="Arial" w:cs="Arial"/>
          <w:b/>
          <w:bCs/>
          <w:lang w:val="fr-CA"/>
        </w:rPr>
        <w:t>:</w:t>
      </w:r>
    </w:p>
    <w:p w:rsidR="002F5A81" w:rsidRPr="0092155F" w:rsidRDefault="00D97401" w:rsidP="003F4534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Excellentes aptitudes à communiquer</w:t>
      </w:r>
      <w:r w:rsidR="00D11CE8" w:rsidRPr="0092155F">
        <w:rPr>
          <w:rFonts w:ascii="Arial" w:eastAsia="Calibri" w:hAnsi="Arial" w:cs="Arial"/>
          <w:lang w:val="fr-CA"/>
        </w:rPr>
        <w:t>.</w:t>
      </w:r>
    </w:p>
    <w:p w:rsidR="00D24AB1" w:rsidRPr="0092155F" w:rsidRDefault="00D24AB1" w:rsidP="000F4375">
      <w:pPr>
        <w:numPr>
          <w:ilvl w:val="0"/>
          <w:numId w:val="13"/>
        </w:numPr>
        <w:spacing w:after="100" w:afterAutospacing="1" w:line="240" w:lineRule="auto"/>
        <w:ind w:left="714" w:hanging="357"/>
        <w:rPr>
          <w:rStyle w:val="tlid-translation"/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Capacité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établir une relation de confiance et de soutien avec la clientèle.</w:t>
      </w:r>
    </w:p>
    <w:p w:rsidR="002F5A81" w:rsidRPr="0092155F" w:rsidRDefault="00DF1F59" w:rsidP="002F5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Emphasis"/>
          <w:rFonts w:ascii="Arial" w:hAnsi="Arial" w:cs="Arial"/>
          <w:i w:val="0"/>
          <w:lang w:val="fr-CA"/>
        </w:rPr>
        <w:t>Capacité d’accomplir plusieurs tâches</w:t>
      </w:r>
      <w:r w:rsidRPr="0092155F">
        <w:rPr>
          <w:rStyle w:val="st"/>
          <w:rFonts w:ascii="Arial" w:hAnsi="Arial" w:cs="Arial"/>
          <w:lang w:val="fr-CA"/>
        </w:rPr>
        <w:t xml:space="preserve"> </w:t>
      </w:r>
      <w:r w:rsidR="0094247A" w:rsidRPr="0092155F">
        <w:rPr>
          <w:rStyle w:val="st"/>
          <w:rFonts w:ascii="Arial" w:hAnsi="Arial" w:cs="Arial"/>
          <w:lang w:val="fr-CA"/>
        </w:rPr>
        <w:t>dans des délais serrés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7E583F" w:rsidP="002F5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Fonts w:ascii="Arial" w:hAnsi="Arial" w:cs="Arial"/>
          <w:lang w:val="fr-CA"/>
        </w:rPr>
        <w:t>Discrétion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94247A" w:rsidP="002F5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Capacité de collaborer avec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équipe, les gestionnaires, les travailleurs de soutien et la clientèle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7E583F" w:rsidP="002F5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Capacité de gérer</w:t>
      </w:r>
      <w:r w:rsidR="00332114" w:rsidRPr="0092155F">
        <w:rPr>
          <w:rStyle w:val="tlid-translation"/>
          <w:rFonts w:ascii="Arial" w:hAnsi="Arial" w:cs="Arial"/>
          <w:lang w:val="fr-CA"/>
        </w:rPr>
        <w:t xml:space="preserve"> </w:t>
      </w:r>
      <w:r w:rsidR="00FA4D25" w:rsidRPr="0092155F">
        <w:rPr>
          <w:rStyle w:val="tlid-translation"/>
          <w:rFonts w:ascii="Arial" w:hAnsi="Arial" w:cs="Arial"/>
          <w:lang w:val="fr-CA"/>
        </w:rPr>
        <w:t xml:space="preserve">des situations </w:t>
      </w:r>
      <w:r w:rsidR="00332114" w:rsidRPr="0092155F">
        <w:rPr>
          <w:rStyle w:val="tlid-translation"/>
          <w:rFonts w:ascii="Arial" w:hAnsi="Arial" w:cs="Arial"/>
          <w:lang w:val="fr-CA"/>
        </w:rPr>
        <w:t>ambigu</w:t>
      </w:r>
      <w:r w:rsidR="00695E9F" w:rsidRPr="0092155F">
        <w:rPr>
          <w:rStyle w:val="tlid-translation"/>
          <w:rFonts w:ascii="Arial" w:hAnsi="Arial" w:cs="Arial"/>
          <w:lang w:val="fr-CA"/>
        </w:rPr>
        <w:t>ë</w:t>
      </w:r>
      <w:r w:rsidR="00FA4D25" w:rsidRPr="0092155F">
        <w:rPr>
          <w:rStyle w:val="tlid-translation"/>
          <w:rFonts w:ascii="Arial" w:hAnsi="Arial" w:cs="Arial"/>
          <w:lang w:val="fr-CA"/>
        </w:rPr>
        <w:t>s</w:t>
      </w:r>
      <w:r w:rsidR="00332114" w:rsidRPr="0092155F">
        <w:rPr>
          <w:rStyle w:val="tlid-translation"/>
          <w:rFonts w:ascii="Arial" w:hAnsi="Arial" w:cs="Arial"/>
          <w:lang w:val="fr-CA"/>
        </w:rPr>
        <w:t xml:space="preserve">, </w:t>
      </w:r>
      <w:r w:rsidR="00FA4D25" w:rsidRPr="0092155F">
        <w:rPr>
          <w:rStyle w:val="tlid-translation"/>
          <w:rFonts w:ascii="Arial" w:hAnsi="Arial" w:cs="Arial"/>
          <w:lang w:val="fr-CA"/>
        </w:rPr>
        <w:t>des</w:t>
      </w:r>
      <w:r w:rsidR="00332114" w:rsidRPr="0092155F">
        <w:rPr>
          <w:rStyle w:val="tlid-translation"/>
          <w:rFonts w:ascii="Arial" w:hAnsi="Arial" w:cs="Arial"/>
          <w:lang w:val="fr-CA"/>
        </w:rPr>
        <w:t xml:space="preserve"> horaires souples, </w:t>
      </w:r>
      <w:r w:rsidRPr="0092155F">
        <w:rPr>
          <w:rStyle w:val="tlid-translation"/>
          <w:rFonts w:ascii="Arial" w:hAnsi="Arial" w:cs="Arial"/>
          <w:lang w:val="fr-CA"/>
        </w:rPr>
        <w:t xml:space="preserve">de </w:t>
      </w:r>
      <w:r w:rsidR="00332114" w:rsidRPr="0092155F">
        <w:rPr>
          <w:rStyle w:val="tlid-translation"/>
          <w:rFonts w:ascii="Arial" w:hAnsi="Arial" w:cs="Arial"/>
          <w:lang w:val="fr-CA"/>
        </w:rPr>
        <w:t xml:space="preserve">maintenir la productivité, </w:t>
      </w:r>
      <w:r w:rsidRPr="0092155F">
        <w:rPr>
          <w:rStyle w:val="tlid-translation"/>
          <w:rFonts w:ascii="Arial" w:hAnsi="Arial" w:cs="Arial"/>
          <w:lang w:val="fr-CA"/>
        </w:rPr>
        <w:t>d’</w:t>
      </w:r>
      <w:r w:rsidR="00332114" w:rsidRPr="0092155F">
        <w:rPr>
          <w:rStyle w:val="tlid-translation"/>
          <w:rFonts w:ascii="Arial" w:hAnsi="Arial" w:cs="Arial"/>
          <w:lang w:val="fr-CA"/>
        </w:rPr>
        <w:t xml:space="preserve">incorporer de nouvelles approches, </w:t>
      </w:r>
      <w:r w:rsidRPr="0092155F">
        <w:rPr>
          <w:rStyle w:val="tlid-translation"/>
          <w:rFonts w:ascii="Arial" w:hAnsi="Arial" w:cs="Arial"/>
          <w:lang w:val="fr-CA"/>
        </w:rPr>
        <w:t xml:space="preserve">de </w:t>
      </w:r>
      <w:r w:rsidR="00332114" w:rsidRPr="0092155F">
        <w:rPr>
          <w:rStyle w:val="tlid-translation"/>
          <w:rFonts w:ascii="Arial" w:hAnsi="Arial" w:cs="Arial"/>
          <w:lang w:val="fr-CA"/>
        </w:rPr>
        <w:t>s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="00332114" w:rsidRPr="0092155F">
        <w:rPr>
          <w:rStyle w:val="tlid-translation"/>
          <w:rFonts w:ascii="Arial" w:hAnsi="Arial" w:cs="Arial"/>
          <w:lang w:val="fr-CA"/>
        </w:rPr>
        <w:t>adapter aux impératifs nouveaux et évolutifs.</w:t>
      </w:r>
    </w:p>
    <w:p w:rsidR="002F5A81" w:rsidRPr="0092155F" w:rsidRDefault="007E583F" w:rsidP="002F5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Capacité de t</w:t>
      </w:r>
      <w:r w:rsidR="00332114" w:rsidRPr="0092155F">
        <w:rPr>
          <w:rStyle w:val="tlid-translation"/>
          <w:rFonts w:ascii="Arial" w:hAnsi="Arial" w:cs="Arial"/>
          <w:lang w:val="fr-CA"/>
        </w:rPr>
        <w:t xml:space="preserve">ravailler de façon autonome; </w:t>
      </w:r>
      <w:r w:rsidRPr="0092155F">
        <w:rPr>
          <w:rStyle w:val="tlid-translation"/>
          <w:rFonts w:ascii="Arial" w:hAnsi="Arial" w:cs="Arial"/>
          <w:lang w:val="fr-CA"/>
        </w:rPr>
        <w:t xml:space="preserve">de </w:t>
      </w:r>
      <w:r w:rsidR="00332114" w:rsidRPr="0092155F">
        <w:rPr>
          <w:rStyle w:val="tlid-translation"/>
          <w:rFonts w:ascii="Arial" w:hAnsi="Arial" w:cs="Arial"/>
          <w:lang w:val="fr-CA"/>
        </w:rPr>
        <w:t xml:space="preserve">créer des plans de travail, </w:t>
      </w:r>
      <w:r w:rsidRPr="0092155F">
        <w:rPr>
          <w:rStyle w:val="tlid-translation"/>
          <w:rFonts w:ascii="Arial" w:hAnsi="Arial" w:cs="Arial"/>
          <w:lang w:val="fr-CA"/>
        </w:rPr>
        <w:t xml:space="preserve">de </w:t>
      </w:r>
      <w:r w:rsidR="00332114" w:rsidRPr="0092155F">
        <w:rPr>
          <w:rStyle w:val="tlid-translation"/>
          <w:rFonts w:ascii="Arial" w:hAnsi="Arial" w:cs="Arial"/>
          <w:lang w:val="fr-CA"/>
        </w:rPr>
        <w:t>respecter les échéances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FA4D25" w:rsidRPr="0092155F" w:rsidRDefault="00FA4D25" w:rsidP="002F5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Rédaction technique relative aux exigences du poste</w:t>
      </w:r>
      <w:r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7E583F" w:rsidP="002F5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Capacité de r</w:t>
      </w:r>
      <w:r w:rsidR="00FA4D25" w:rsidRPr="0092155F">
        <w:rPr>
          <w:rStyle w:val="tlid-translation"/>
          <w:rFonts w:ascii="Arial" w:hAnsi="Arial" w:cs="Arial"/>
          <w:lang w:val="fr-CA"/>
        </w:rPr>
        <w:t>eprésenter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="00FA4D25" w:rsidRPr="0092155F">
        <w:rPr>
          <w:rStyle w:val="tlid-translation"/>
          <w:rFonts w:ascii="Arial" w:hAnsi="Arial" w:cs="Arial"/>
          <w:lang w:val="fr-CA"/>
        </w:rPr>
        <w:t>agence pour améliorer sa réputation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2F5A81" w:rsidRPr="0092155F" w:rsidRDefault="007E583F" w:rsidP="002F5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Capacité de p</w:t>
      </w:r>
      <w:r w:rsidR="00FA4D25" w:rsidRPr="0092155F">
        <w:rPr>
          <w:rStyle w:val="tlid-translation"/>
          <w:rFonts w:ascii="Arial" w:hAnsi="Arial" w:cs="Arial"/>
          <w:lang w:val="fr-CA"/>
        </w:rPr>
        <w:t xml:space="preserve">révenir les crises et </w:t>
      </w:r>
      <w:r w:rsidRPr="0092155F">
        <w:rPr>
          <w:rStyle w:val="tlid-translation"/>
          <w:rFonts w:ascii="Arial" w:hAnsi="Arial" w:cs="Arial"/>
          <w:lang w:val="fr-CA"/>
        </w:rPr>
        <w:t>d’</w:t>
      </w:r>
      <w:r w:rsidR="00FA4D25" w:rsidRPr="0092155F">
        <w:rPr>
          <w:rStyle w:val="tlid-translation"/>
          <w:rFonts w:ascii="Arial" w:hAnsi="Arial" w:cs="Arial"/>
          <w:lang w:val="fr-CA"/>
        </w:rPr>
        <w:t>y réagir, y compris la désescalade et les techniques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="00FA4D25" w:rsidRPr="0092155F">
        <w:rPr>
          <w:rStyle w:val="tlid-translation"/>
          <w:rFonts w:ascii="Arial" w:hAnsi="Arial" w:cs="Arial"/>
          <w:lang w:val="fr-CA"/>
        </w:rPr>
        <w:t>intervention en cas de suicide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D23336" w:rsidRPr="0092155F" w:rsidRDefault="004D531A" w:rsidP="00F422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Agir à titre d</w:t>
      </w:r>
      <w:r w:rsidR="007E583F" w:rsidRPr="0092155F">
        <w:rPr>
          <w:rStyle w:val="tlid-translation"/>
          <w:rFonts w:ascii="Arial" w:hAnsi="Arial" w:cs="Arial"/>
          <w:lang w:val="fr-CA"/>
        </w:rPr>
        <w:t>’expert-conseil</w:t>
      </w:r>
      <w:r w:rsidRPr="0092155F">
        <w:rPr>
          <w:rStyle w:val="tlid-translation"/>
          <w:rFonts w:ascii="Arial" w:hAnsi="Arial" w:cs="Arial"/>
          <w:lang w:val="fr-CA"/>
        </w:rPr>
        <w:t xml:space="preserve"> dans le domaine de la coordination des logements et des relations avec les locataires</w:t>
      </w:r>
      <w:r w:rsidR="00D11CE8" w:rsidRPr="0092155F">
        <w:rPr>
          <w:rFonts w:ascii="Arial" w:eastAsia="Times New Roman" w:hAnsi="Arial" w:cs="Arial"/>
          <w:lang w:val="fr-CA"/>
        </w:rPr>
        <w:t xml:space="preserve">. </w:t>
      </w:r>
      <w:bookmarkStart w:id="9" w:name="Supervisor"/>
      <w:bookmarkStart w:id="10" w:name="Salary_Range"/>
      <w:bookmarkEnd w:id="9"/>
      <w:bookmarkEnd w:id="10"/>
    </w:p>
    <w:p w:rsidR="00D23336" w:rsidRPr="0092155F" w:rsidRDefault="007E583F" w:rsidP="00F4222C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92155F">
        <w:rPr>
          <w:rFonts w:ascii="Arial" w:eastAsia="Times New Roman" w:hAnsi="Arial" w:cs="Arial"/>
          <w:b/>
          <w:lang w:val="fr-CA"/>
        </w:rPr>
        <w:t>SALAIRE ET AVANTAGES </w:t>
      </w:r>
      <w:r w:rsidR="00D11CE8" w:rsidRPr="0092155F">
        <w:rPr>
          <w:rFonts w:ascii="Arial" w:eastAsia="Times New Roman" w:hAnsi="Arial" w:cs="Arial"/>
          <w:lang w:val="fr-CA"/>
        </w:rPr>
        <w:t xml:space="preserve">:  </w:t>
      </w:r>
    </w:p>
    <w:p w:rsidR="00F4222C" w:rsidRPr="0092155F" w:rsidRDefault="004D531A" w:rsidP="00F4222C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92155F">
        <w:rPr>
          <w:rStyle w:val="tlid-translation"/>
          <w:rFonts w:ascii="Arial" w:hAnsi="Arial" w:cs="Arial"/>
          <w:lang w:val="fr-CA"/>
        </w:rPr>
        <w:t>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échelle salariale va de 5</w:t>
      </w:r>
      <w:r w:rsidR="00167E7C">
        <w:rPr>
          <w:rStyle w:val="tlid-translation"/>
          <w:rFonts w:ascii="Arial" w:hAnsi="Arial" w:cs="Arial"/>
          <w:lang w:val="fr-CA"/>
        </w:rPr>
        <w:t>1</w:t>
      </w:r>
      <w:r w:rsidR="00695E9F" w:rsidRPr="0092155F">
        <w:rPr>
          <w:rStyle w:val="tlid-translation"/>
          <w:rFonts w:ascii="Arial" w:hAnsi="Arial" w:cs="Arial"/>
          <w:lang w:val="fr-CA"/>
        </w:rPr>
        <w:t> 32</w:t>
      </w:r>
      <w:r w:rsidR="00167E7C">
        <w:rPr>
          <w:rStyle w:val="tlid-translation"/>
          <w:rFonts w:ascii="Arial" w:hAnsi="Arial" w:cs="Arial"/>
          <w:lang w:val="fr-CA"/>
        </w:rPr>
        <w:t>4</w:t>
      </w:r>
      <w:r w:rsidR="00695E9F" w:rsidRPr="0092155F">
        <w:rPr>
          <w:rStyle w:val="tlid-translation"/>
          <w:rFonts w:ascii="Arial" w:hAnsi="Arial" w:cs="Arial"/>
          <w:lang w:val="fr-CA"/>
        </w:rPr>
        <w:t> </w:t>
      </w:r>
      <w:r w:rsidRPr="0092155F">
        <w:rPr>
          <w:rStyle w:val="tlid-translation"/>
          <w:rFonts w:ascii="Arial" w:hAnsi="Arial" w:cs="Arial"/>
          <w:lang w:val="fr-CA"/>
        </w:rPr>
        <w:t>$ à 5</w:t>
      </w:r>
      <w:r w:rsidR="00167E7C">
        <w:rPr>
          <w:rStyle w:val="tlid-translation"/>
          <w:rFonts w:ascii="Arial" w:hAnsi="Arial" w:cs="Arial"/>
          <w:lang w:val="fr-CA"/>
        </w:rPr>
        <w:t>8</w:t>
      </w:r>
      <w:r w:rsidR="00695E9F" w:rsidRPr="0092155F">
        <w:rPr>
          <w:rStyle w:val="tlid-translation"/>
          <w:rFonts w:ascii="Arial" w:hAnsi="Arial" w:cs="Arial"/>
          <w:lang w:val="fr-CA"/>
        </w:rPr>
        <w:t> </w:t>
      </w:r>
      <w:r w:rsidR="00167E7C">
        <w:rPr>
          <w:rStyle w:val="tlid-translation"/>
          <w:rFonts w:ascii="Arial" w:hAnsi="Arial" w:cs="Arial"/>
          <w:lang w:val="fr-CA"/>
        </w:rPr>
        <w:t>695</w:t>
      </w:r>
      <w:r w:rsidR="00695E9F" w:rsidRPr="0092155F">
        <w:rPr>
          <w:rStyle w:val="tlid-translation"/>
          <w:rFonts w:ascii="Arial" w:hAnsi="Arial" w:cs="Arial"/>
          <w:lang w:val="fr-CA"/>
        </w:rPr>
        <w:t> </w:t>
      </w:r>
      <w:r w:rsidRPr="0092155F">
        <w:rPr>
          <w:rStyle w:val="tlid-translation"/>
          <w:rFonts w:ascii="Arial" w:hAnsi="Arial" w:cs="Arial"/>
          <w:lang w:val="fr-CA"/>
        </w:rPr>
        <w:t>$ par année, selon l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expérience pertinente du candidat</w:t>
      </w:r>
      <w:r w:rsidR="00D11CE8" w:rsidRPr="0092155F">
        <w:rPr>
          <w:rFonts w:ascii="Arial" w:eastAsia="Times New Roman" w:hAnsi="Arial" w:cs="Arial"/>
          <w:lang w:val="fr-CA"/>
        </w:rPr>
        <w:t xml:space="preserve">.  </w:t>
      </w:r>
    </w:p>
    <w:p w:rsidR="002F5A81" w:rsidRPr="0092155F" w:rsidRDefault="006002CD" w:rsidP="00F4222C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92155F">
        <w:rPr>
          <w:rFonts w:ascii="Arial" w:hAnsi="Arial" w:cs="Arial"/>
          <w:lang w:val="fr-CA"/>
        </w:rPr>
        <w:t>Fon</w:t>
      </w:r>
      <w:r w:rsidRPr="0092155F">
        <w:rPr>
          <w:rFonts w:ascii="Arial" w:hAnsi="Arial" w:cs="Arial"/>
          <w:bCs/>
          <w:lang w:val="fr-CA"/>
        </w:rPr>
        <w:t>ds de pension</w:t>
      </w:r>
      <w:r w:rsidRPr="0092155F">
        <w:rPr>
          <w:rStyle w:val="tlid-translation"/>
          <w:rFonts w:ascii="Arial" w:hAnsi="Arial" w:cs="Arial"/>
          <w:lang w:val="fr-CA"/>
        </w:rPr>
        <w:t xml:space="preserve"> HOOPP, plus un régime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avantages sociaux très généreux comprenant des congés payés, des jours fériés, des congés de maladie et d</w:t>
      </w:r>
      <w:r w:rsidR="00695E9F" w:rsidRPr="0092155F">
        <w:rPr>
          <w:rStyle w:val="tlid-translation"/>
          <w:rFonts w:ascii="Arial" w:hAnsi="Arial" w:cs="Arial"/>
          <w:lang w:val="fr-CA"/>
        </w:rPr>
        <w:t>’</w:t>
      </w:r>
      <w:r w:rsidRPr="0092155F">
        <w:rPr>
          <w:rStyle w:val="tlid-translation"/>
          <w:rFonts w:ascii="Arial" w:hAnsi="Arial" w:cs="Arial"/>
          <w:lang w:val="fr-CA"/>
        </w:rPr>
        <w:t>autres avantages sociaux collectifs</w:t>
      </w:r>
      <w:r w:rsidR="00D11CE8" w:rsidRPr="0092155F">
        <w:rPr>
          <w:rFonts w:ascii="Arial" w:eastAsia="Times New Roman" w:hAnsi="Arial" w:cs="Arial"/>
          <w:lang w:val="fr-CA"/>
        </w:rPr>
        <w:t>.</w:t>
      </w:r>
    </w:p>
    <w:p w:rsidR="00F4222C" w:rsidRPr="0092155F" w:rsidRDefault="00D5547A" w:rsidP="00F4222C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F4222C" w:rsidRPr="0092155F" w:rsidRDefault="00D5547A" w:rsidP="00F4222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val="fr-CA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3"/>
      </w:tblGrid>
      <w:tr w:rsidR="004F5AF9" w:rsidRPr="00D5547A" w:rsidTr="0005510A"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</w:tcPr>
          <w:p w:rsidR="0005510A" w:rsidRPr="0092155F" w:rsidRDefault="00D5547A" w:rsidP="00613E6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84"/>
                <w:tab w:val="left" w:pos="26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lang w:val="fr-CA"/>
              </w:rPr>
            </w:pPr>
          </w:p>
          <w:p w:rsidR="00F4222C" w:rsidRPr="0092155F" w:rsidRDefault="004D531A" w:rsidP="00F4222C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iCs/>
                <w:lang w:val="fr-CA" w:eastAsia="en-CA"/>
              </w:rPr>
            </w:pPr>
            <w:r w:rsidRPr="0092155F">
              <w:rPr>
                <w:rStyle w:val="tlid-translation"/>
                <w:rFonts w:ascii="Arial" w:hAnsi="Arial" w:cs="Arial"/>
                <w:lang w:val="fr-CA"/>
              </w:rPr>
              <w:t>Si vous souhaitez poser votre candidature, envoyez votre curriculum vitae accompagné d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>’</w:t>
            </w:r>
            <w:r w:rsidRPr="0092155F">
              <w:rPr>
                <w:rStyle w:val="tlid-translation"/>
                <w:rFonts w:ascii="Arial" w:hAnsi="Arial" w:cs="Arial"/>
                <w:lang w:val="fr-CA"/>
              </w:rPr>
              <w:t>une lettre de présentation par courriel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 xml:space="preserve"> (</w:t>
            </w:r>
            <w:hyperlink r:id="rId8" w:history="1">
              <w:r w:rsidR="00D11CE8" w:rsidRPr="0092155F">
                <w:rPr>
                  <w:rFonts w:ascii="Arial" w:eastAsia="Times New Roman" w:hAnsi="Arial" w:cs="Arial"/>
                  <w:b/>
                  <w:iCs/>
                  <w:lang w:val="fr-CA" w:eastAsia="en-CA"/>
                </w:rPr>
                <w:t>HR@salusottawa.org</w:t>
              </w:r>
            </w:hyperlink>
            <w:r w:rsidR="00695E9F" w:rsidRPr="0092155F">
              <w:rPr>
                <w:rFonts w:ascii="Arial" w:hAnsi="Arial" w:cs="Arial"/>
                <w:lang w:val="fr-CA"/>
              </w:rPr>
              <w:t>)</w:t>
            </w:r>
            <w:r w:rsidR="006002CD" w:rsidRPr="0092155F">
              <w:rPr>
                <w:rFonts w:ascii="Arial" w:hAnsi="Arial" w:cs="Arial"/>
                <w:b/>
                <w:lang w:val="fr-CA"/>
              </w:rPr>
              <w:t xml:space="preserve"> </w:t>
            </w:r>
            <w:r w:rsidR="006002CD" w:rsidRPr="0092155F">
              <w:rPr>
                <w:rStyle w:val="tlid-translation"/>
                <w:rFonts w:ascii="Arial" w:hAnsi="Arial" w:cs="Arial"/>
                <w:b/>
                <w:lang w:val="fr-CA"/>
              </w:rPr>
              <w:t>d</w:t>
            </w:r>
            <w:r w:rsidR="00695E9F" w:rsidRPr="0092155F">
              <w:rPr>
                <w:rStyle w:val="tlid-translation"/>
                <w:rFonts w:ascii="Arial" w:hAnsi="Arial" w:cs="Arial"/>
                <w:b/>
                <w:lang w:val="fr-CA"/>
              </w:rPr>
              <w:t>’</w:t>
            </w:r>
            <w:r w:rsidR="006002CD" w:rsidRPr="0092155F">
              <w:rPr>
                <w:rStyle w:val="tlid-translation"/>
                <w:rFonts w:ascii="Arial" w:hAnsi="Arial" w:cs="Arial"/>
                <w:b/>
                <w:lang w:val="fr-CA"/>
              </w:rPr>
              <w:t>ici le 21</w:t>
            </w:r>
            <w:r w:rsidR="00695E9F" w:rsidRPr="0092155F">
              <w:rPr>
                <w:rStyle w:val="tlid-translation"/>
                <w:rFonts w:ascii="Arial" w:hAnsi="Arial" w:cs="Arial"/>
                <w:b/>
                <w:lang w:val="fr-CA"/>
              </w:rPr>
              <w:t> </w:t>
            </w:r>
            <w:r w:rsidR="006002CD" w:rsidRPr="0092155F">
              <w:rPr>
                <w:rStyle w:val="tlid-translation"/>
                <w:rFonts w:ascii="Arial" w:hAnsi="Arial" w:cs="Arial"/>
                <w:b/>
                <w:lang w:val="fr-CA"/>
              </w:rPr>
              <w:t>mai</w:t>
            </w:r>
            <w:r w:rsidR="00695E9F" w:rsidRPr="0092155F">
              <w:rPr>
                <w:rStyle w:val="tlid-translation"/>
                <w:rFonts w:ascii="Arial" w:hAnsi="Arial" w:cs="Arial"/>
                <w:b/>
                <w:lang w:val="fr-CA"/>
              </w:rPr>
              <w:t> </w:t>
            </w:r>
            <w:r w:rsidR="006002CD" w:rsidRPr="0092155F">
              <w:rPr>
                <w:rStyle w:val="tlid-translation"/>
                <w:rFonts w:ascii="Arial" w:hAnsi="Arial" w:cs="Arial"/>
                <w:b/>
                <w:lang w:val="fr-CA"/>
              </w:rPr>
              <w:t>2019</w:t>
            </w:r>
            <w:r w:rsidR="00695E9F" w:rsidRPr="0092155F">
              <w:rPr>
                <w:rStyle w:val="tlid-translation"/>
                <w:rFonts w:ascii="Arial" w:hAnsi="Arial" w:cs="Arial"/>
                <w:b/>
                <w:lang w:val="fr-CA"/>
              </w:rPr>
              <w:t xml:space="preserve"> </w:t>
            </w:r>
            <w:r w:rsidR="00695E9F" w:rsidRPr="0092155F">
              <w:rPr>
                <w:rStyle w:val="tlid-translation"/>
                <w:rFonts w:ascii="Arial" w:hAnsi="Arial" w:cs="Arial"/>
                <w:lang w:val="fr-CA"/>
              </w:rPr>
              <w:t>en i</w:t>
            </w:r>
            <w:r w:rsidRPr="0092155F">
              <w:rPr>
                <w:rFonts w:ascii="Arial" w:hAnsi="Arial" w:cs="Arial"/>
                <w:lang w:val="fr-CA"/>
              </w:rPr>
              <w:t>n</w:t>
            </w:r>
            <w:r w:rsidR="00695E9F" w:rsidRPr="0092155F">
              <w:rPr>
                <w:rFonts w:ascii="Arial" w:hAnsi="Arial" w:cs="Arial"/>
                <w:lang w:val="fr-CA"/>
              </w:rPr>
              <w:t>s</w:t>
            </w:r>
            <w:r w:rsidRPr="0092155F">
              <w:rPr>
                <w:rFonts w:ascii="Arial" w:hAnsi="Arial" w:cs="Arial"/>
                <w:lang w:val="fr-CA"/>
              </w:rPr>
              <w:t>criv</w:t>
            </w:r>
            <w:r w:rsidR="00695E9F" w:rsidRPr="0092155F">
              <w:rPr>
                <w:rFonts w:ascii="Arial" w:hAnsi="Arial" w:cs="Arial"/>
                <w:lang w:val="fr-CA"/>
              </w:rPr>
              <w:t>ant</w:t>
            </w:r>
            <w:r w:rsidRPr="0092155F">
              <w:rPr>
                <w:rFonts w:ascii="Arial" w:hAnsi="Arial" w:cs="Arial"/>
                <w:lang w:val="fr-CA"/>
              </w:rPr>
              <w:t xml:space="preserve"> dans la zone objet</w:t>
            </w:r>
            <w:r w:rsidRPr="0092155F">
              <w:rPr>
                <w:rFonts w:ascii="Arial" w:hAnsi="Arial" w:cs="Arial"/>
                <w:b/>
                <w:lang w:val="fr-CA"/>
              </w:rPr>
              <w:t xml:space="preserve"> </w:t>
            </w:r>
            <w:r w:rsidR="00695E9F" w:rsidRPr="0092155F">
              <w:rPr>
                <w:rFonts w:ascii="Arial" w:hAnsi="Arial" w:cs="Arial"/>
                <w:b/>
                <w:lang w:val="fr-CA"/>
              </w:rPr>
              <w:t>« </w:t>
            </w:r>
            <w:r w:rsidR="006002CD" w:rsidRPr="0092155F">
              <w:rPr>
                <w:rStyle w:val="tlid-translation"/>
                <w:rFonts w:ascii="Arial" w:hAnsi="Arial" w:cs="Arial"/>
                <w:b/>
                <w:lang w:val="fr-CA"/>
              </w:rPr>
              <w:t>Coordonnateur de logement</w:t>
            </w:r>
            <w:r w:rsidR="00695E9F" w:rsidRPr="0092155F">
              <w:rPr>
                <w:rStyle w:val="tlid-translation"/>
                <w:rFonts w:ascii="Arial" w:hAnsi="Arial" w:cs="Arial"/>
                <w:b/>
                <w:lang w:val="fr-CA"/>
              </w:rPr>
              <w:t> »</w:t>
            </w:r>
            <w:r w:rsidR="006002CD" w:rsidRPr="0092155F">
              <w:rPr>
                <w:rStyle w:val="tlid-translation"/>
                <w:rFonts w:ascii="Arial" w:hAnsi="Arial" w:cs="Arial"/>
                <w:b/>
                <w:lang w:val="fr-CA"/>
              </w:rPr>
              <w:t>.</w:t>
            </w:r>
          </w:p>
          <w:p w:rsidR="00F4222C" w:rsidRPr="0092155F" w:rsidRDefault="00D5547A" w:rsidP="00F422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lang w:val="fr-CA" w:eastAsia="en-CA"/>
              </w:rPr>
            </w:pPr>
          </w:p>
          <w:p w:rsidR="00F4222C" w:rsidRPr="0092155F" w:rsidRDefault="00D11CE8" w:rsidP="00F422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val="fr-CA" w:eastAsia="en-CA"/>
              </w:rPr>
            </w:pPr>
            <w:r w:rsidRPr="0092155F">
              <w:rPr>
                <w:rFonts w:ascii="Arial" w:eastAsia="Times New Roman" w:hAnsi="Arial" w:cs="Arial"/>
                <w:iCs/>
                <w:lang w:val="fr-CA" w:eastAsia="en-CA"/>
              </w:rPr>
              <w:t xml:space="preserve">Nous remercions tous les candidats pour leur intérêt. Seules les personnes sélectionnées pour une entrevue seront contactées. </w:t>
            </w:r>
          </w:p>
          <w:p w:rsidR="00F4222C" w:rsidRPr="0092155F" w:rsidRDefault="00D5547A" w:rsidP="00F422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val="fr-CA" w:eastAsia="en-CA"/>
              </w:rPr>
            </w:pPr>
          </w:p>
          <w:p w:rsidR="00F4222C" w:rsidRPr="0092155F" w:rsidRDefault="00D11CE8" w:rsidP="0092155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92155F">
              <w:rPr>
                <w:rFonts w:ascii="Arial" w:eastAsia="Times New Roman" w:hAnsi="Arial" w:cs="Arial"/>
                <w:iCs/>
                <w:lang w:val="fr-CA" w:eastAsia="en-CA"/>
              </w:rPr>
              <w:t xml:space="preserve">Salus Ottawa est un employeur qui </w:t>
            </w:r>
            <w:r w:rsidR="007E583F" w:rsidRPr="0092155F">
              <w:rPr>
                <w:rFonts w:ascii="Arial" w:eastAsia="Times New Roman" w:hAnsi="Arial" w:cs="Arial"/>
                <w:iCs/>
                <w:lang w:val="fr-CA" w:eastAsia="en-CA"/>
              </w:rPr>
              <w:t>valorise</w:t>
            </w:r>
            <w:r w:rsidRPr="0092155F">
              <w:rPr>
                <w:rFonts w:ascii="Arial" w:eastAsia="Times New Roman" w:hAnsi="Arial" w:cs="Arial"/>
                <w:iCs/>
                <w:lang w:val="fr-CA" w:eastAsia="en-CA"/>
              </w:rPr>
              <w:t xml:space="preserve"> l’égalité des chances et la diversité de ses effectifs. N’hésitez pas à nous contacter si vous avez besoin </w:t>
            </w:r>
            <w:r w:rsidR="0092155F" w:rsidRPr="0092155F">
              <w:rPr>
                <w:rFonts w:ascii="Arial" w:eastAsia="Times New Roman" w:hAnsi="Arial" w:cs="Arial"/>
                <w:iCs/>
                <w:lang w:val="fr-CA" w:eastAsia="en-CA"/>
              </w:rPr>
              <w:t>d</w:t>
            </w:r>
            <w:r w:rsidR="0092155F" w:rsidRPr="0092155F">
              <w:rPr>
                <w:rFonts w:ascii="Arial" w:hAnsi="Arial" w:cs="Arial"/>
                <w:bCs/>
                <w:lang w:val="fr-CA"/>
              </w:rPr>
              <w:t xml:space="preserve">e dispositions spéciales </w:t>
            </w:r>
            <w:r w:rsidRPr="0092155F">
              <w:rPr>
                <w:rFonts w:ascii="Arial" w:eastAsia="Times New Roman" w:hAnsi="Arial" w:cs="Arial"/>
                <w:iCs/>
                <w:lang w:val="fr-CA" w:eastAsia="en-CA"/>
              </w:rPr>
              <w:t xml:space="preserve">pour soumettre votre candidature. </w:t>
            </w:r>
            <w:r w:rsidR="0092155F" w:rsidRPr="0092155F">
              <w:rPr>
                <w:rFonts w:ascii="Arial" w:hAnsi="Arial" w:cs="Arial"/>
                <w:lang w:val="fr-CA"/>
              </w:rPr>
              <w:t>Les candidats qui ont besoin de mesures d</w:t>
            </w:r>
            <w:r w:rsidR="004F5207">
              <w:rPr>
                <w:rFonts w:ascii="Arial" w:hAnsi="Arial" w:cs="Arial"/>
                <w:lang w:val="fr-CA"/>
              </w:rPr>
              <w:t>’</w:t>
            </w:r>
            <w:r w:rsidR="0092155F" w:rsidRPr="0092155F">
              <w:rPr>
                <w:rFonts w:ascii="Arial" w:hAnsi="Arial" w:cs="Arial"/>
                <w:lang w:val="fr-CA"/>
              </w:rPr>
              <w:t>adaptation au cours du processus d</w:t>
            </w:r>
            <w:r w:rsidR="004F5207">
              <w:rPr>
                <w:rFonts w:ascii="Arial" w:hAnsi="Arial" w:cs="Arial"/>
                <w:lang w:val="fr-CA"/>
              </w:rPr>
              <w:t>’</w:t>
            </w:r>
            <w:r w:rsidR="0092155F" w:rsidRPr="0092155F">
              <w:rPr>
                <w:rFonts w:ascii="Arial" w:hAnsi="Arial" w:cs="Arial"/>
                <w:lang w:val="fr-CA"/>
              </w:rPr>
              <w:t>entrevue doivent le demander avant l’entrevue.</w:t>
            </w:r>
          </w:p>
        </w:tc>
      </w:tr>
    </w:tbl>
    <w:p w:rsidR="0005510A" w:rsidRPr="0092155F" w:rsidRDefault="00D5547A" w:rsidP="0005510A">
      <w:pPr>
        <w:rPr>
          <w:rFonts w:ascii="Arial" w:hAnsi="Arial" w:cs="Arial"/>
          <w:b/>
          <w:lang w:val="fr-CA"/>
        </w:rPr>
      </w:pPr>
    </w:p>
    <w:p w:rsidR="00F4222C" w:rsidRPr="0092155F" w:rsidRDefault="00D5547A">
      <w:pPr>
        <w:rPr>
          <w:rFonts w:ascii="Arial" w:hAnsi="Arial" w:cs="Arial"/>
          <w:b/>
          <w:lang w:val="fr-CA"/>
        </w:rPr>
      </w:pPr>
    </w:p>
    <w:sectPr w:rsidR="00F4222C" w:rsidRPr="0092155F" w:rsidSect="00CA6216">
      <w:footerReference w:type="even" r:id="rId9"/>
      <w:footerReference w:type="default" r:id="rId10"/>
      <w:pgSz w:w="12240" w:h="15840"/>
      <w:pgMar w:top="1080" w:right="1152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8A" w:rsidRDefault="00DB368A" w:rsidP="004F5AF9">
      <w:pPr>
        <w:spacing w:after="0" w:line="240" w:lineRule="auto"/>
      </w:pPr>
      <w:r>
        <w:separator/>
      </w:r>
    </w:p>
  </w:endnote>
  <w:endnote w:type="continuationSeparator" w:id="0">
    <w:p w:rsidR="00DB368A" w:rsidRDefault="00DB368A" w:rsidP="004F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270522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B2AE3" w:rsidRDefault="002901A2" w:rsidP="005C6C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11CE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B2AE3" w:rsidRDefault="00D5547A" w:rsidP="00FB2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26350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B2AE3" w:rsidRDefault="002901A2" w:rsidP="005C6C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11CE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5547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B2AE3" w:rsidRDefault="00D5547A" w:rsidP="00FB2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8A" w:rsidRDefault="00DB368A" w:rsidP="004F5AF9">
      <w:pPr>
        <w:spacing w:after="0" w:line="240" w:lineRule="auto"/>
      </w:pPr>
      <w:r>
        <w:separator/>
      </w:r>
    </w:p>
  </w:footnote>
  <w:footnote w:type="continuationSeparator" w:id="0">
    <w:p w:rsidR="00DB368A" w:rsidRDefault="00DB368A" w:rsidP="004F5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8CA"/>
    <w:multiLevelType w:val="hybridMultilevel"/>
    <w:tmpl w:val="C8748EF4"/>
    <w:lvl w:ilvl="0" w:tplc="99A4A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ED4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FC91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B25F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44A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3C80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94C8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FE00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760B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13E60"/>
    <w:multiLevelType w:val="hybridMultilevel"/>
    <w:tmpl w:val="2EA60FF0"/>
    <w:lvl w:ilvl="0" w:tplc="D69EE21E">
      <w:start w:val="1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eastAsia="Times New Roman" w:hAnsi="Times New Roman" w:cs="Times New Roman" w:hint="default"/>
      </w:rPr>
    </w:lvl>
    <w:lvl w:ilvl="1" w:tplc="49081716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E800D144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97200CF2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19423936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3BBCEB6C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349CD4A8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F22AFDD0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A166417E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9AD655E"/>
    <w:multiLevelType w:val="hybridMultilevel"/>
    <w:tmpl w:val="71D8C518"/>
    <w:lvl w:ilvl="0" w:tplc="D6A29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B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66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A8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EF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29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09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4B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C05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65F9"/>
    <w:multiLevelType w:val="multilevel"/>
    <w:tmpl w:val="BDB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26023"/>
    <w:multiLevelType w:val="multilevel"/>
    <w:tmpl w:val="AE8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F4146"/>
    <w:multiLevelType w:val="multilevel"/>
    <w:tmpl w:val="A046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A6BF2"/>
    <w:multiLevelType w:val="multilevel"/>
    <w:tmpl w:val="CF90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A1355"/>
    <w:multiLevelType w:val="multilevel"/>
    <w:tmpl w:val="9E54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434CF"/>
    <w:multiLevelType w:val="hybridMultilevel"/>
    <w:tmpl w:val="462EAD90"/>
    <w:lvl w:ilvl="0" w:tplc="190C56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8C204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8A3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8D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4C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04F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84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8C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28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67ACF"/>
    <w:multiLevelType w:val="multilevel"/>
    <w:tmpl w:val="5E0E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177D"/>
    <w:multiLevelType w:val="multilevel"/>
    <w:tmpl w:val="8664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B562C"/>
    <w:multiLevelType w:val="multilevel"/>
    <w:tmpl w:val="4F68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B75AE"/>
    <w:multiLevelType w:val="multilevel"/>
    <w:tmpl w:val="E24A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54CEB"/>
    <w:multiLevelType w:val="multilevel"/>
    <w:tmpl w:val="535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11994"/>
    <w:multiLevelType w:val="multilevel"/>
    <w:tmpl w:val="D97A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07E48"/>
    <w:multiLevelType w:val="multilevel"/>
    <w:tmpl w:val="AE8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3468E"/>
    <w:multiLevelType w:val="multilevel"/>
    <w:tmpl w:val="EBC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22C1C"/>
    <w:multiLevelType w:val="multilevel"/>
    <w:tmpl w:val="EF5A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12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"/>
  </w:num>
  <w:num w:numId="15">
    <w:abstractNumId w:val="8"/>
  </w:num>
  <w:num w:numId="16">
    <w:abstractNumId w:val="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F9"/>
    <w:rsid w:val="00035E7F"/>
    <w:rsid w:val="000C2678"/>
    <w:rsid w:val="000F4E6C"/>
    <w:rsid w:val="0012413E"/>
    <w:rsid w:val="00136E9C"/>
    <w:rsid w:val="00167E7C"/>
    <w:rsid w:val="001B2A27"/>
    <w:rsid w:val="00214ADD"/>
    <w:rsid w:val="00234093"/>
    <w:rsid w:val="002901A2"/>
    <w:rsid w:val="00332114"/>
    <w:rsid w:val="00340175"/>
    <w:rsid w:val="003E43E3"/>
    <w:rsid w:val="00451650"/>
    <w:rsid w:val="004628D4"/>
    <w:rsid w:val="00491E13"/>
    <w:rsid w:val="004D531A"/>
    <w:rsid w:val="004F5207"/>
    <w:rsid w:val="004F5AF9"/>
    <w:rsid w:val="005160CE"/>
    <w:rsid w:val="00521403"/>
    <w:rsid w:val="00533048"/>
    <w:rsid w:val="00536C60"/>
    <w:rsid w:val="006002CD"/>
    <w:rsid w:val="00680F76"/>
    <w:rsid w:val="00695E9F"/>
    <w:rsid w:val="007D1BB0"/>
    <w:rsid w:val="007E583F"/>
    <w:rsid w:val="007F0948"/>
    <w:rsid w:val="008863F5"/>
    <w:rsid w:val="008963D8"/>
    <w:rsid w:val="008E3539"/>
    <w:rsid w:val="00912FD9"/>
    <w:rsid w:val="0092155F"/>
    <w:rsid w:val="0094247A"/>
    <w:rsid w:val="009D24E3"/>
    <w:rsid w:val="00A40FDA"/>
    <w:rsid w:val="00AB16C8"/>
    <w:rsid w:val="00B759AB"/>
    <w:rsid w:val="00B93F19"/>
    <w:rsid w:val="00BA1508"/>
    <w:rsid w:val="00BA2013"/>
    <w:rsid w:val="00BE6387"/>
    <w:rsid w:val="00BF7B0C"/>
    <w:rsid w:val="00CA6216"/>
    <w:rsid w:val="00D06732"/>
    <w:rsid w:val="00D11CE8"/>
    <w:rsid w:val="00D24AB1"/>
    <w:rsid w:val="00D5547A"/>
    <w:rsid w:val="00D648F8"/>
    <w:rsid w:val="00D654FC"/>
    <w:rsid w:val="00D97401"/>
    <w:rsid w:val="00DB368A"/>
    <w:rsid w:val="00DC6B01"/>
    <w:rsid w:val="00DF1F59"/>
    <w:rsid w:val="00E8318D"/>
    <w:rsid w:val="00F032CD"/>
    <w:rsid w:val="00F41565"/>
    <w:rsid w:val="00F43A0C"/>
    <w:rsid w:val="00F5228C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9E2E15"/>
  <w15:docId w15:val="{837F1C5E-62B7-4956-9F21-67E0EB8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5A81"/>
    <w:rPr>
      <w:b/>
      <w:bCs/>
    </w:rPr>
  </w:style>
  <w:style w:type="character" w:styleId="Emphasis">
    <w:name w:val="Emphasis"/>
    <w:basedOn w:val="DefaultParagraphFont"/>
    <w:uiPriority w:val="20"/>
    <w:qFormat/>
    <w:rsid w:val="002F5A81"/>
    <w:rPr>
      <w:i/>
      <w:iCs/>
    </w:rPr>
  </w:style>
  <w:style w:type="paragraph" w:customStyle="1" w:styleId="1BulletList">
    <w:name w:val="1Bullet List"/>
    <w:uiPriority w:val="99"/>
    <w:rsid w:val="00900AC6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3184"/>
    <w:pPr>
      <w:ind w:left="720"/>
      <w:contextualSpacing/>
    </w:pPr>
  </w:style>
  <w:style w:type="character" w:styleId="Hyperlink">
    <w:name w:val="Hyperlink"/>
    <w:basedOn w:val="DefaultParagraphFont"/>
    <w:rsid w:val="000551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70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E3"/>
  </w:style>
  <w:style w:type="character" w:styleId="PageNumber">
    <w:name w:val="page number"/>
    <w:basedOn w:val="DefaultParagraphFont"/>
    <w:uiPriority w:val="99"/>
    <w:semiHidden/>
    <w:unhideWhenUsed/>
    <w:rsid w:val="00FB2AE3"/>
  </w:style>
  <w:style w:type="paragraph" w:styleId="BalloonText">
    <w:name w:val="Balloon Text"/>
    <w:basedOn w:val="Normal"/>
    <w:link w:val="BalloonTextChar"/>
    <w:uiPriority w:val="99"/>
    <w:semiHidden/>
    <w:unhideWhenUsed/>
    <w:rsid w:val="0089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3E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F032CD"/>
  </w:style>
  <w:style w:type="paragraph" w:styleId="Header">
    <w:name w:val="header"/>
    <w:basedOn w:val="Normal"/>
    <w:link w:val="HeaderChar"/>
    <w:uiPriority w:val="99"/>
    <w:semiHidden/>
    <w:unhideWhenUsed/>
    <w:rsid w:val="00035E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E7F"/>
  </w:style>
  <w:style w:type="character" w:customStyle="1" w:styleId="st">
    <w:name w:val="st"/>
    <w:basedOn w:val="DefaultParagraphFont"/>
    <w:rsid w:val="00DF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alusottaw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6075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TCM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McIntosh</dc:creator>
  <cp:lastModifiedBy>Ash Arts</cp:lastModifiedBy>
  <cp:revision>2</cp:revision>
  <cp:lastPrinted>2019-04-24T20:07:00Z</cp:lastPrinted>
  <dcterms:created xsi:type="dcterms:W3CDTF">2019-05-09T18:08:00Z</dcterms:created>
  <dcterms:modified xsi:type="dcterms:W3CDTF">2019-05-09T18:08:00Z</dcterms:modified>
</cp:coreProperties>
</file>