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21" w:rsidRPr="00386021" w:rsidRDefault="00386021" w:rsidP="00386021">
      <w:pPr>
        <w:rPr>
          <w:b/>
          <w:i/>
          <w:lang w:val="fr-CA"/>
        </w:rPr>
      </w:pPr>
      <w:r w:rsidRPr="00386021">
        <w:rPr>
          <w:b/>
          <w:lang w:val="fr-CA"/>
        </w:rPr>
        <w:t>Ce sondage est destiné à recueillir l'information à travers votre communauté. Si vous souhaitez inclure des informations supplémentaires provenant d'organisations partenaires ou de sous-projets spécifiques, n'hésitez pas à l'inclure dans une pièce jointe distincte.</w:t>
      </w:r>
    </w:p>
    <w:p w:rsidR="008B5E4D" w:rsidRPr="005E1183" w:rsidRDefault="008B5E4D" w:rsidP="008B5E4D">
      <w:pPr>
        <w:rPr>
          <w:b/>
          <w:lang w:val="fr-CA"/>
        </w:rPr>
      </w:pPr>
      <w:r w:rsidRPr="005E1183">
        <w:rPr>
          <w:b/>
          <w:lang w:val="fr-CA"/>
        </w:rPr>
        <w:t>Communauté:</w:t>
      </w:r>
    </w:p>
    <w:p w:rsidR="00386021" w:rsidRDefault="00386021" w:rsidP="008B5E4D">
      <w:pPr>
        <w:rPr>
          <w:b/>
          <w:lang w:val="fr-CA"/>
        </w:rPr>
      </w:pPr>
    </w:p>
    <w:p w:rsidR="008B5E4D" w:rsidRPr="005E1183" w:rsidRDefault="008B5E4D" w:rsidP="008B5E4D">
      <w:pPr>
        <w:rPr>
          <w:b/>
          <w:lang w:val="fr-CA"/>
        </w:rPr>
      </w:pPr>
      <w:bookmarkStart w:id="0" w:name="_GoBack"/>
      <w:bookmarkEnd w:id="0"/>
      <w:r w:rsidRPr="005E1183">
        <w:rPr>
          <w:b/>
          <w:lang w:val="fr-CA"/>
        </w:rPr>
        <w:t>Organisation:</w:t>
      </w:r>
    </w:p>
    <w:p w:rsidR="00386021" w:rsidRDefault="00386021" w:rsidP="008B5E4D">
      <w:pPr>
        <w:rPr>
          <w:b/>
          <w:lang w:val="fr-CA"/>
        </w:rPr>
      </w:pPr>
    </w:p>
    <w:p w:rsidR="008B5E4D" w:rsidRDefault="008B5E4D" w:rsidP="008B5E4D">
      <w:pPr>
        <w:rPr>
          <w:b/>
          <w:lang w:val="fr-CA"/>
        </w:rPr>
      </w:pPr>
      <w:r w:rsidRPr="005E1183">
        <w:rPr>
          <w:b/>
          <w:lang w:val="fr-CA"/>
        </w:rPr>
        <w:t>Informations de contact:</w:t>
      </w:r>
    </w:p>
    <w:p w:rsidR="00386021" w:rsidRPr="005E1183" w:rsidRDefault="00386021" w:rsidP="008B5E4D">
      <w:pPr>
        <w:rPr>
          <w:b/>
          <w:lang w:val="fr-CA"/>
        </w:rPr>
      </w:pPr>
    </w:p>
    <w:p w:rsidR="008B5E4D" w:rsidRPr="005E1183" w:rsidRDefault="008B5E4D" w:rsidP="008B5E4D">
      <w:pPr>
        <w:pStyle w:val="ListParagraph"/>
        <w:numPr>
          <w:ilvl w:val="0"/>
          <w:numId w:val="1"/>
        </w:numPr>
        <w:rPr>
          <w:color w:val="222222"/>
          <w:lang w:val="fr-FR"/>
        </w:rPr>
      </w:pPr>
      <w:r w:rsidRPr="005E1183">
        <w:rPr>
          <w:color w:val="222222"/>
          <w:lang w:val="fr-FR"/>
        </w:rPr>
        <w:t xml:space="preserve">Votre organisation dispose-t-elle d'un nombre suffisant de </w:t>
      </w:r>
      <w:r>
        <w:rPr>
          <w:color w:val="222222"/>
          <w:lang w:val="fr-FR"/>
        </w:rPr>
        <w:t>trousses</w:t>
      </w:r>
      <w:r w:rsidRPr="005E1183">
        <w:rPr>
          <w:color w:val="222222"/>
          <w:lang w:val="fr-FR"/>
        </w:rPr>
        <w:t xml:space="preserve"> de naloxone </w:t>
      </w:r>
      <w:r>
        <w:rPr>
          <w:color w:val="222222"/>
          <w:lang w:val="fr-FR"/>
        </w:rPr>
        <w:t>afin</w:t>
      </w:r>
      <w:r w:rsidRPr="005E1183">
        <w:rPr>
          <w:color w:val="222222"/>
          <w:lang w:val="fr-FR"/>
        </w:rPr>
        <w:t xml:space="preserve"> que le personnel puisse répondre aux surdoses potentielles dans votre établissement ou programme?</w:t>
      </w:r>
    </w:p>
    <w:p w:rsidR="008B5E4D" w:rsidRDefault="008B5E4D" w:rsidP="008B5E4D">
      <w:pPr>
        <w:pStyle w:val="ListParagraph"/>
        <w:rPr>
          <w:lang w:val="fr-CA"/>
        </w:rPr>
      </w:pPr>
      <w:r w:rsidRPr="005E1183">
        <w:rPr>
          <w:lang w:val="fr-CA"/>
        </w:rPr>
        <w:t>OUI</w:t>
      </w:r>
      <w:sdt>
        <w:sdtPr>
          <w:rPr>
            <w:lang w:val="fr-CA"/>
          </w:rPr>
          <w:id w:val="-94314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E1183">
        <w:rPr>
          <w:lang w:val="fr-CA"/>
        </w:rPr>
        <w:t xml:space="preserve">   NON</w:t>
      </w:r>
      <w:sdt>
        <w:sdtPr>
          <w:rPr>
            <w:lang w:val="fr-CA"/>
          </w:rPr>
          <w:id w:val="-144760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:rsidR="008B5E4D" w:rsidRDefault="008B5E4D" w:rsidP="008B5E4D">
      <w:pPr>
        <w:pStyle w:val="ListParagraph"/>
        <w:rPr>
          <w:lang w:val="fr-CA"/>
        </w:rPr>
      </w:pPr>
    </w:p>
    <w:p w:rsidR="008B5E4D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 w:rsidRPr="005E1183">
        <w:rPr>
          <w:lang w:val="fr-CA"/>
        </w:rPr>
        <w:t xml:space="preserve">Votre organisation dispose-t-elle d'un nombre suffisant de </w:t>
      </w:r>
      <w:r>
        <w:rPr>
          <w:lang w:val="fr-CA"/>
        </w:rPr>
        <w:t>trousses</w:t>
      </w:r>
      <w:r w:rsidRPr="005E1183">
        <w:rPr>
          <w:lang w:val="fr-CA"/>
        </w:rPr>
        <w:t xml:space="preserve"> de naloxone pour répondre </w:t>
      </w:r>
      <w:r>
        <w:rPr>
          <w:lang w:val="fr-CA"/>
        </w:rPr>
        <w:t>aux</w:t>
      </w:r>
      <w:r w:rsidRPr="005E1183">
        <w:rPr>
          <w:lang w:val="fr-CA"/>
        </w:rPr>
        <w:t xml:space="preserve"> besoins</w:t>
      </w:r>
      <w:r>
        <w:rPr>
          <w:lang w:val="fr-CA"/>
        </w:rPr>
        <w:t xml:space="preserve"> de vos clients</w:t>
      </w:r>
      <w:r w:rsidRPr="005E1183">
        <w:rPr>
          <w:lang w:val="fr-CA"/>
        </w:rPr>
        <w:t>?</w:t>
      </w:r>
    </w:p>
    <w:p w:rsidR="008B5E4D" w:rsidRDefault="008B5E4D" w:rsidP="008B5E4D">
      <w:pPr>
        <w:pStyle w:val="ListParagraph"/>
        <w:rPr>
          <w:lang w:val="fr-CA"/>
        </w:rPr>
      </w:pPr>
      <w:r w:rsidRPr="005E1183">
        <w:rPr>
          <w:lang w:val="fr-CA"/>
        </w:rPr>
        <w:t>OUI</w:t>
      </w:r>
      <w:sdt>
        <w:sdtPr>
          <w:rPr>
            <w:lang w:val="fr-CA"/>
          </w:rPr>
          <w:id w:val="78068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E1183">
        <w:rPr>
          <w:lang w:val="fr-CA"/>
        </w:rPr>
        <w:t xml:space="preserve">   NON</w:t>
      </w:r>
      <w:sdt>
        <w:sdtPr>
          <w:rPr>
            <w:lang w:val="fr-CA"/>
          </w:rPr>
          <w:id w:val="-153726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:rsidR="008B5E4D" w:rsidRDefault="008B5E4D" w:rsidP="008B5E4D">
      <w:pPr>
        <w:pStyle w:val="ListParagraph"/>
        <w:rPr>
          <w:lang w:val="fr-CA"/>
        </w:rPr>
      </w:pPr>
    </w:p>
    <w:p w:rsidR="008B5E4D" w:rsidRPr="0040517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 w:rsidRPr="005E1183">
        <w:rPr>
          <w:color w:val="222222"/>
          <w:lang w:val="fr-FR"/>
        </w:rPr>
        <w:t xml:space="preserve">Votre organisation a-t-elle actuellement des partenariats avec des organismes de santé locaux qui peuvent vous fournir rapidement des </w:t>
      </w:r>
      <w:r>
        <w:rPr>
          <w:color w:val="222222"/>
          <w:lang w:val="fr-FR"/>
        </w:rPr>
        <w:t>trousses</w:t>
      </w:r>
      <w:r w:rsidRPr="005E1183">
        <w:rPr>
          <w:color w:val="222222"/>
          <w:lang w:val="fr-FR"/>
        </w:rPr>
        <w:t xml:space="preserve"> de naloxone, </w:t>
      </w:r>
      <w:r>
        <w:rPr>
          <w:color w:val="222222"/>
          <w:lang w:val="fr-FR"/>
        </w:rPr>
        <w:t>dans le cas où vous seriez</w:t>
      </w:r>
      <w:r w:rsidRPr="005E1183">
        <w:rPr>
          <w:color w:val="222222"/>
          <w:lang w:val="fr-FR"/>
        </w:rPr>
        <w:t xml:space="preserve"> en rupture de stock</w:t>
      </w:r>
      <w:r>
        <w:rPr>
          <w:color w:val="222222"/>
          <w:lang w:val="fr-FR"/>
        </w:rPr>
        <w:t xml:space="preserve"> ou avez un stock limité</w:t>
      </w:r>
      <w:r w:rsidRPr="005E1183">
        <w:rPr>
          <w:color w:val="222222"/>
          <w:lang w:val="fr-FR"/>
        </w:rPr>
        <w:t>?</w:t>
      </w:r>
    </w:p>
    <w:p w:rsidR="008B5E4D" w:rsidRDefault="008B5E4D" w:rsidP="008B5E4D">
      <w:pPr>
        <w:pStyle w:val="ListParagraph"/>
        <w:rPr>
          <w:lang w:val="fr-CA"/>
        </w:rPr>
      </w:pPr>
      <w:r w:rsidRPr="005E1183">
        <w:rPr>
          <w:lang w:val="fr-CA"/>
        </w:rPr>
        <w:t>OUI</w:t>
      </w:r>
      <w:sdt>
        <w:sdtPr>
          <w:rPr>
            <w:lang w:val="fr-CA"/>
          </w:rPr>
          <w:id w:val="151141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E1183">
        <w:rPr>
          <w:lang w:val="fr-CA"/>
        </w:rPr>
        <w:t xml:space="preserve">   NON</w:t>
      </w:r>
      <w:sdt>
        <w:sdtPr>
          <w:rPr>
            <w:lang w:val="fr-CA"/>
          </w:rPr>
          <w:id w:val="-159084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40517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 w:rsidRPr="005E1183">
        <w:rPr>
          <w:color w:val="222222"/>
          <w:lang w:val="fr-FR"/>
        </w:rPr>
        <w:t xml:space="preserve">Si vous avez répondu «Non» aux questions ci-dessus, veuillez préciser le nombre approximatif de </w:t>
      </w:r>
      <w:r>
        <w:rPr>
          <w:color w:val="222222"/>
          <w:lang w:val="fr-FR"/>
        </w:rPr>
        <w:t>trousses</w:t>
      </w:r>
      <w:r w:rsidRPr="005E1183">
        <w:rPr>
          <w:color w:val="222222"/>
          <w:lang w:val="fr-FR"/>
        </w:rPr>
        <w:t xml:space="preserve"> de naloxone dont votre organisation aurait besoin pour continuer à servir ses clients.</w:t>
      </w:r>
    </w:p>
    <w:p w:rsidR="008B5E4D" w:rsidRPr="00405173" w:rsidRDefault="008B5E4D" w:rsidP="008B5E4D">
      <w:pPr>
        <w:pStyle w:val="ListParagraph"/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4697D" wp14:editId="72CF83EC">
                <wp:simplePos x="0" y="0"/>
                <wp:positionH relativeFrom="column">
                  <wp:posOffset>476250</wp:posOffset>
                </wp:positionH>
                <wp:positionV relativeFrom="paragraph">
                  <wp:posOffset>22225</wp:posOffset>
                </wp:positionV>
                <wp:extent cx="49530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E4D" w:rsidRDefault="008B5E4D" w:rsidP="008B5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469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5pt;margin-top:1.75pt;width:39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" fillcolor="white [3201]" strokeweight=".5pt">
                <v:textbox>
                  <w:txbxContent>
                    <w:p w:rsidR="008B5E4D" w:rsidRDefault="008B5E4D" w:rsidP="008B5E4D"/>
                  </w:txbxContent>
                </v:textbox>
              </v:shape>
            </w:pict>
          </mc:Fallback>
        </mc:AlternateContent>
      </w:r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40517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color w:val="222222"/>
          <w:lang w:val="fr-FR"/>
        </w:rPr>
        <w:t>Votre personnel a-t-il une formation adéquate sur la façon de répondre à une surdose d'opioïdes, y compris l'administration de naloxone?</w:t>
      </w:r>
    </w:p>
    <w:p w:rsidR="008B5E4D" w:rsidRDefault="008B5E4D" w:rsidP="008B5E4D">
      <w:pPr>
        <w:pStyle w:val="ListParagraph"/>
        <w:rPr>
          <w:lang w:val="fr-CA"/>
        </w:rPr>
      </w:pPr>
      <w:r w:rsidRPr="005E1183">
        <w:rPr>
          <w:lang w:val="fr-CA"/>
        </w:rPr>
        <w:t>OUI</w:t>
      </w:r>
      <w:sdt>
        <w:sdtPr>
          <w:rPr>
            <w:lang w:val="fr-CA"/>
          </w:rPr>
          <w:id w:val="564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E1183">
        <w:rPr>
          <w:lang w:val="fr-CA"/>
        </w:rPr>
        <w:t xml:space="preserve">   NON</w:t>
      </w:r>
      <w:sdt>
        <w:sdtPr>
          <w:rPr>
            <w:lang w:val="fr-CA"/>
          </w:rPr>
          <w:id w:val="143209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183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40517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color w:val="222222"/>
          <w:lang w:val="fr-FR"/>
        </w:rPr>
        <w:t>Si vous avez répondu «Non» à la question ci-dessus, veuillez préciser le pourcentage approximatif du personnel qui, selon vous, devrait recevoir ce type de formation.</w:t>
      </w:r>
    </w:p>
    <w:p w:rsidR="008B5E4D" w:rsidRPr="00405173" w:rsidRDefault="008B5E4D" w:rsidP="008B5E4D">
      <w:pPr>
        <w:pStyle w:val="ListParagraph"/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F8B0" wp14:editId="3FC53202">
                <wp:simplePos x="0" y="0"/>
                <wp:positionH relativeFrom="column">
                  <wp:posOffset>476250</wp:posOffset>
                </wp:positionH>
                <wp:positionV relativeFrom="paragraph">
                  <wp:posOffset>41275</wp:posOffset>
                </wp:positionV>
                <wp:extent cx="53340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E4D" w:rsidRDefault="008B5E4D" w:rsidP="008B5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4F8B0" id="Text Box 3" o:spid="_x0000_s1027" type="#_x0000_t202" style="position:absolute;left:0;text-align:left;margin-left:37.5pt;margin-top:3.25pt;width:42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" fillcolor="white [3201]" strokeweight=".5pt">
                <v:textbox>
                  <w:txbxContent>
                    <w:p w:rsidR="008B5E4D" w:rsidRDefault="008B5E4D" w:rsidP="008B5E4D"/>
                  </w:txbxContent>
                </v:textbox>
              </v:shape>
            </w:pict>
          </mc:Fallback>
        </mc:AlternateContent>
      </w:r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5E118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color w:val="222222"/>
          <w:lang w:val="fr-FR"/>
        </w:rPr>
        <w:t>Veuillez indiquer ci-dessous la forme préférée de naloxone.</w:t>
      </w:r>
    </w:p>
    <w:p w:rsidR="008B5E4D" w:rsidRDefault="008B5E4D" w:rsidP="008B5E4D">
      <w:pPr>
        <w:ind w:firstLine="720"/>
      </w:pPr>
      <w:r>
        <w:t>Injectable</w:t>
      </w:r>
      <w:r w:rsidRPr="00BB2AD1">
        <w:t xml:space="preserve"> </w:t>
      </w:r>
      <w:sdt>
        <w:sdtPr>
          <w:rPr>
            <w:rFonts w:ascii="MS Gothic" w:eastAsia="MS Gothic" w:hAnsi="MS Gothic"/>
          </w:rPr>
          <w:id w:val="109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AD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Nasal(e)</w:t>
      </w:r>
      <w:r w:rsidRPr="00BB2AD1">
        <w:t xml:space="preserve"> </w:t>
      </w:r>
      <w:sdt>
        <w:sdtPr>
          <w:rPr>
            <w:rFonts w:ascii="MS Gothic" w:eastAsia="MS Gothic" w:hAnsi="MS Gothic"/>
          </w:rPr>
          <w:id w:val="-3597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AD1">
            <w:rPr>
              <w:rFonts w:ascii="MS Gothic" w:eastAsia="MS Gothic" w:hAnsi="MS Gothic" w:hint="eastAsia"/>
            </w:rPr>
            <w:t>☐</w:t>
          </w:r>
        </w:sdtContent>
      </w:sdt>
    </w:p>
    <w:p w:rsidR="008B5E4D" w:rsidRPr="005E1183" w:rsidRDefault="008B5E4D" w:rsidP="008B5E4D">
      <w:pPr>
        <w:pStyle w:val="ListParagraph"/>
        <w:rPr>
          <w:lang w:val="fr-CA"/>
        </w:rPr>
      </w:pPr>
    </w:p>
    <w:p w:rsidR="008B5E4D" w:rsidRPr="005E1183" w:rsidRDefault="008B5E4D" w:rsidP="008B5E4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color w:val="222222"/>
          <w:lang w:val="fr-FR"/>
        </w:rPr>
        <w:t>Autres commentaires ou rétroactions</w:t>
      </w:r>
    </w:p>
    <w:p w:rsidR="008B5E4D" w:rsidRDefault="008B5E4D" w:rsidP="008B5E4D">
      <w:pPr>
        <w:pStyle w:val="ListParagraph"/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0B1C47CD" wp14:editId="56FB4B7A">
                <wp:extent cx="5495925" cy="70485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E4D" w:rsidRDefault="008B5E4D" w:rsidP="008B5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C47CD" id="Text Box 2" o:spid="_x0000_s1028" type="#_x0000_t202" style="width:432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" fillcolor="white [3201]" strokeweight=".5pt">
                <v:textbox>
                  <w:txbxContent>
                    <w:p w:rsidR="008B5E4D" w:rsidRDefault="008B5E4D" w:rsidP="008B5E4D"/>
                  </w:txbxContent>
                </v:textbox>
                <w10:anchorlock/>
              </v:shape>
            </w:pict>
          </mc:Fallback>
        </mc:AlternateContent>
      </w:r>
    </w:p>
    <w:p w:rsidR="008B5E4D" w:rsidRDefault="008B5E4D" w:rsidP="008B5E4D">
      <w:pPr>
        <w:pStyle w:val="ListParagraph"/>
        <w:rPr>
          <w:lang w:val="fr-CA"/>
        </w:rPr>
      </w:pPr>
    </w:p>
    <w:p w:rsidR="00212FAE" w:rsidRDefault="008B5E4D" w:rsidP="008B5E4D">
      <w:pPr>
        <w:pStyle w:val="ListParagraph"/>
        <w:tabs>
          <w:tab w:val="left" w:pos="3075"/>
        </w:tabs>
      </w:pPr>
      <w:r>
        <w:rPr>
          <w:lang w:val="fr-CA"/>
        </w:rPr>
        <w:tab/>
      </w:r>
    </w:p>
    <w:sectPr w:rsidR="00212FA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4D" w:rsidRDefault="008B5E4D" w:rsidP="008B5E4D">
      <w:pPr>
        <w:spacing w:after="0" w:line="240" w:lineRule="auto"/>
      </w:pPr>
      <w:r>
        <w:separator/>
      </w:r>
    </w:p>
  </w:endnote>
  <w:endnote w:type="continuationSeparator" w:id="0">
    <w:p w:rsidR="008B5E4D" w:rsidRDefault="008B5E4D" w:rsidP="008B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4D" w:rsidRDefault="008B5E4D" w:rsidP="008B5E4D">
      <w:pPr>
        <w:spacing w:after="0" w:line="240" w:lineRule="auto"/>
      </w:pPr>
      <w:r>
        <w:separator/>
      </w:r>
    </w:p>
  </w:footnote>
  <w:footnote w:type="continuationSeparator" w:id="0">
    <w:p w:rsidR="008B5E4D" w:rsidRDefault="008B5E4D" w:rsidP="008B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4D" w:rsidRPr="008B5E4D" w:rsidRDefault="008B5E4D">
    <w:pPr>
      <w:pStyle w:val="Header"/>
      <w:rPr>
        <w:b/>
        <w:u w:val="single"/>
        <w:lang w:val="fr-CA"/>
      </w:rPr>
    </w:pPr>
    <w:r w:rsidRPr="008B5E4D">
      <w:rPr>
        <w:rFonts w:cstheme="minorHAnsi"/>
        <w:b/>
        <w:u w:val="single"/>
        <w:lang w:val="fr-CA"/>
      </w:rPr>
      <w:t>É</w:t>
    </w:r>
    <w:r w:rsidRPr="008B5E4D">
      <w:rPr>
        <w:b/>
        <w:u w:val="single"/>
        <w:lang w:val="fr-CA"/>
      </w:rPr>
      <w:t>valuation des besoins en trousses de naloxone - Entités</w:t>
    </w:r>
    <w:r w:rsidR="00DF6BB6">
      <w:rPr>
        <w:b/>
        <w:u w:val="single"/>
        <w:lang w:val="fr-CA"/>
      </w:rPr>
      <w:t xml:space="preserve"> communautaires de Vers un chez-</w:t>
    </w:r>
    <w:r w:rsidRPr="008B5E4D">
      <w:rPr>
        <w:b/>
        <w:u w:val="single"/>
        <w:lang w:val="fr-CA"/>
      </w:rPr>
      <w:t>soi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7DCB"/>
    <w:multiLevelType w:val="hybridMultilevel"/>
    <w:tmpl w:val="7E2002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D"/>
    <w:rsid w:val="00212FAE"/>
    <w:rsid w:val="00386021"/>
    <w:rsid w:val="008B5E4D"/>
    <w:rsid w:val="00D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78EE"/>
  <w15:chartTrackingRefBased/>
  <w15:docId w15:val="{D35133A4-6DD0-494E-A95A-958A6E7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4D"/>
  </w:style>
  <w:style w:type="paragraph" w:styleId="Footer">
    <w:name w:val="footer"/>
    <w:basedOn w:val="Normal"/>
    <w:link w:val="FooterChar"/>
    <w:uiPriority w:val="99"/>
    <w:unhideWhenUsed/>
    <w:rsid w:val="008B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Makris, Marina M [NC]</dc:creator>
  <cp:keywords/>
  <dc:description/>
  <cp:lastModifiedBy>Makris, Marina M [NC]</cp:lastModifiedBy>
  <cp:revision>3</cp:revision>
  <dcterms:created xsi:type="dcterms:W3CDTF">2020-04-27T15:31:00Z</dcterms:created>
  <dcterms:modified xsi:type="dcterms:W3CDTF">2020-04-30T19:03:00Z</dcterms:modified>
</cp:coreProperties>
</file>