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559DF" w:rsidRDefault="00C559DF" w:rsidP="00516A0F">
            <w:pPr>
              <w:rPr>
                <w:rFonts w:asciiTheme="minorHAnsi" w:hAnsiTheme="minorHAnsi" w:cstheme="minorHAnsi"/>
                <w:szCs w:val="20"/>
              </w:rPr>
            </w:pPr>
            <w:r>
              <w:rPr>
                <w:rFonts w:asciiTheme="minorHAnsi" w:hAnsiTheme="minorHAnsi" w:cstheme="minorHAnsi"/>
                <w:szCs w:val="20"/>
              </w:rPr>
              <w:t>Maintenance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764D45" w:rsidP="00764D45">
            <w:pPr>
              <w:rPr>
                <w:rFonts w:asciiTheme="minorHAnsi" w:hAnsiTheme="minorHAnsi" w:cstheme="minorHAnsi"/>
                <w:szCs w:val="20"/>
              </w:rPr>
            </w:pPr>
            <w:r>
              <w:rPr>
                <w:rFonts w:asciiTheme="minorHAnsi" w:hAnsiTheme="minorHAnsi" w:cstheme="minorHAnsi"/>
                <w:szCs w:val="20"/>
              </w:rPr>
              <w:t>03</w:t>
            </w:r>
            <w:r w:rsidR="00C559DF">
              <w:rPr>
                <w:rFonts w:asciiTheme="minorHAnsi" w:hAnsiTheme="minorHAnsi" w:cstheme="minorHAnsi"/>
                <w:szCs w:val="20"/>
              </w:rPr>
              <w:t>/2</w:t>
            </w:r>
            <w:r>
              <w:rPr>
                <w:rFonts w:asciiTheme="minorHAnsi" w:hAnsiTheme="minorHAnsi" w:cstheme="minorHAnsi"/>
                <w:szCs w:val="20"/>
              </w:rPr>
              <w:t>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C559DF" w:rsidRDefault="00C559DF"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C559DF" w:rsidRDefault="00F930E8" w:rsidP="00506350">
            <w:pPr>
              <w:rPr>
                <w:rFonts w:asciiTheme="minorHAnsi" w:hAnsiTheme="minorHAnsi" w:cstheme="minorHAnsi"/>
                <w:szCs w:val="20"/>
              </w:rPr>
            </w:pPr>
            <w:r>
              <w:rPr>
                <w:rFonts w:asciiTheme="minorHAnsi" w:hAnsiTheme="minorHAnsi" w:cstheme="minorHAnsi"/>
                <w:szCs w:val="20"/>
              </w:rPr>
              <w:t xml:space="preserve">1 </w:t>
            </w:r>
            <w:r w:rsidR="00B04B41" w:rsidRPr="00C559DF">
              <w:rPr>
                <w:rFonts w:asciiTheme="minorHAnsi" w:hAnsiTheme="minorHAnsi" w:cstheme="minorHAnsi"/>
                <w:szCs w:val="20"/>
              </w:rPr>
              <w:t>Full</w:t>
            </w:r>
            <w:r>
              <w:rPr>
                <w:rFonts w:asciiTheme="minorHAnsi" w:hAnsiTheme="minorHAnsi" w:cstheme="minorHAnsi"/>
                <w:szCs w:val="20"/>
              </w:rPr>
              <w:t xml:space="preserve"> time position </w:t>
            </w:r>
            <w:r w:rsidR="009E0F4B">
              <w:rPr>
                <w:rFonts w:asciiTheme="minorHAnsi" w:hAnsiTheme="minorHAnsi" w:cstheme="minorHAnsi"/>
                <w:szCs w:val="20"/>
              </w:rPr>
              <w:t>available</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C559DF" w:rsidRDefault="00AC739E" w:rsidP="00721478">
            <w:pPr>
              <w:rPr>
                <w:rFonts w:asciiTheme="minorHAnsi" w:hAnsiTheme="minorHAnsi" w:cstheme="minorHAnsi"/>
                <w:szCs w:val="20"/>
              </w:rPr>
            </w:pPr>
            <w:r>
              <w:rPr>
                <w:rFonts w:asciiTheme="minorHAnsi" w:hAnsiTheme="minorHAnsi" w:cstheme="minorHAnsi"/>
                <w:szCs w:val="20"/>
              </w:rPr>
              <w:t>$16.77</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C559DF" w:rsidRDefault="00C559D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C559DF" w:rsidRDefault="002F2B95" w:rsidP="002F2B95">
            <w:pPr>
              <w:rPr>
                <w:rFonts w:asciiTheme="minorHAnsi" w:hAnsiTheme="minorHAnsi" w:cstheme="minorHAnsi"/>
                <w:szCs w:val="20"/>
              </w:rPr>
            </w:pPr>
            <w:r>
              <w:rPr>
                <w:rFonts w:asciiTheme="minorHAnsi" w:hAnsiTheme="minorHAnsi" w:cs="Arial"/>
                <w:szCs w:val="20"/>
              </w:rPr>
              <w:t>March 9,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C559DF" w:rsidRDefault="002F2B95" w:rsidP="002F2B95">
            <w:pPr>
              <w:rPr>
                <w:rFonts w:asciiTheme="minorHAnsi" w:hAnsiTheme="minorHAnsi" w:cstheme="minorHAnsi"/>
                <w:szCs w:val="20"/>
              </w:rPr>
            </w:pPr>
            <w:r>
              <w:rPr>
                <w:rFonts w:asciiTheme="minorHAnsi" w:hAnsiTheme="minorHAnsi" w:cs="Arial"/>
                <w:szCs w:val="20"/>
              </w:rPr>
              <w:t>March 22</w:t>
            </w:r>
            <w:r w:rsidR="00764D45">
              <w:rPr>
                <w:rFonts w:asciiTheme="minorHAnsi" w:hAnsiTheme="minorHAnsi" w:cs="Arial"/>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6E2FB3" w:rsidRDefault="006E2FB3" w:rsidP="006E2FB3">
            <w:pPr>
              <w:spacing w:before="120" w:after="120"/>
            </w:pPr>
            <w:r w:rsidRPr="00FF1DF8">
              <w:t xml:space="preserve">Email at: </w:t>
            </w:r>
            <w:hyperlink r:id="rId8" w:history="1">
              <w:r w:rsidRPr="0044280A">
                <w:rPr>
                  <w:rStyle w:val="Hyperlink"/>
                </w:rPr>
                <w:t>jobs@saobc.org</w:t>
              </w:r>
            </w:hyperlink>
          </w:p>
          <w:p w:rsidR="006E2FB3" w:rsidRPr="00FF1DF8" w:rsidRDefault="006E2FB3" w:rsidP="006E2FB3">
            <w:pPr>
              <w:spacing w:before="120" w:after="120"/>
              <w:rPr>
                <w:b/>
                <w:color w:val="262626"/>
              </w:rPr>
            </w:pPr>
            <w:r w:rsidRPr="00FF1DF8">
              <w:rPr>
                <w:color w:val="262626"/>
              </w:rPr>
              <w:t xml:space="preserve">Fax at </w:t>
            </w:r>
            <w:r w:rsidRPr="00FF1DF8">
              <w:t>613</w:t>
            </w:r>
            <w:r>
              <w:t xml:space="preserve"> 241-2818 </w:t>
            </w:r>
          </w:p>
          <w:p w:rsidR="006E2FB3" w:rsidRPr="00FF1DF8" w:rsidRDefault="006E2FB3" w:rsidP="006E2FB3">
            <w:pPr>
              <w:spacing w:before="0" w:after="0"/>
              <w:rPr>
                <w:color w:val="262626"/>
              </w:rPr>
            </w:pPr>
            <w:r w:rsidRPr="00FF1DF8">
              <w:rPr>
                <w:b/>
                <w:color w:val="262626"/>
              </w:rPr>
              <w:t>Attention:</w:t>
            </w:r>
            <w:r w:rsidRPr="00FF1DF8">
              <w:rPr>
                <w:color w:val="262626"/>
              </w:rPr>
              <w:t xml:space="preserve">  Employee Relations Department</w:t>
            </w:r>
          </w:p>
          <w:p w:rsidR="00721478" w:rsidRPr="00B07A38" w:rsidRDefault="006E2FB3" w:rsidP="006E2FB3">
            <w:r w:rsidRPr="00FF1DF8">
              <w:rPr>
                <w:b/>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C559DF"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Bidi"/>
                <w:b/>
                <w:caps/>
                <w:szCs w:val="20"/>
              </w:rPr>
              <w:t xml:space="preserve">Position Purpose summary </w:t>
            </w:r>
          </w:p>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HAnsi"/>
                <w:szCs w:val="20"/>
              </w:rPr>
              <w:t xml:space="preserve">To provide maintenance services at the request of the management team of the Ottawa Booth Centre to maintain all premises (interior and exterior) for which the Ottawa Booth Centre is responsible, in as safe and secure condition as possible. </w:t>
            </w:r>
          </w:p>
          <w:p w:rsidR="00C559DF" w:rsidRPr="00C559DF" w:rsidRDefault="00C559DF" w:rsidP="00C559DF">
            <w:pPr>
              <w:spacing w:before="0" w:after="0"/>
              <w:rPr>
                <w:rFonts w:asciiTheme="minorHAnsi" w:eastAsiaTheme="minorHAnsi" w:hAnsiTheme="minorHAnsi" w:cstheme="minorBidi"/>
                <w:b/>
                <w:caps/>
                <w:szCs w:val="20"/>
              </w:rPr>
            </w:pPr>
          </w:p>
          <w:p w:rsidR="00C559DF" w:rsidRPr="00C559DF" w:rsidRDefault="00C559DF" w:rsidP="00C559DF">
            <w:pPr>
              <w:widowControl w:val="0"/>
              <w:tabs>
                <w:tab w:val="left" w:pos="2529"/>
              </w:tabs>
              <w:autoSpaceDE w:val="0"/>
              <w:autoSpaceDN w:val="0"/>
              <w:adjustRightInd w:val="0"/>
              <w:spacing w:before="0" w:after="0"/>
              <w:jc w:val="both"/>
              <w:rPr>
                <w:rFonts w:asciiTheme="minorHAnsi" w:eastAsiaTheme="minorHAnsi" w:hAnsiTheme="minorHAnsi" w:cstheme="minorBidi"/>
                <w:b/>
                <w:caps/>
                <w:szCs w:val="20"/>
              </w:rPr>
            </w:pPr>
            <w:r w:rsidRPr="00C559DF">
              <w:rPr>
                <w:rFonts w:asciiTheme="minorHAnsi" w:eastAsiaTheme="minorHAnsi" w:hAnsiTheme="minorHAnsi" w:cstheme="minorBidi"/>
                <w:b/>
                <w:caps/>
                <w:szCs w:val="20"/>
              </w:rPr>
              <w:t xml:space="preserve">Accountabilities: </w:t>
            </w:r>
            <w:r w:rsidRPr="00C559DF">
              <w:rPr>
                <w:rFonts w:asciiTheme="minorHAnsi" w:eastAsiaTheme="minorHAnsi" w:hAnsiTheme="minorHAnsi" w:cstheme="minorBidi"/>
                <w:b/>
                <w:caps/>
                <w:szCs w:val="20"/>
              </w:rPr>
              <w:tab/>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Property Maintenance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follow preventative maintenance schedules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respond to maintenance requests from management</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proofErr w:type="gramStart"/>
            <w:r w:rsidRPr="00C559DF">
              <w:rPr>
                <w:rFonts w:asciiTheme="minorHAnsi" w:eastAsiaTheme="minorHAnsi" w:hAnsiTheme="minorHAnsi" w:cstheme="minorHAnsi"/>
                <w:szCs w:val="20"/>
              </w:rPr>
              <w:t>perform</w:t>
            </w:r>
            <w:proofErr w:type="gramEnd"/>
            <w:r w:rsidRPr="00C559DF">
              <w:rPr>
                <w:rFonts w:asciiTheme="minorHAnsi" w:eastAsiaTheme="minorHAnsi" w:hAnsiTheme="minorHAnsi" w:cstheme="minorHAnsi"/>
                <w:szCs w:val="20"/>
              </w:rPr>
              <w:t xml:space="preserve"> general repairs which do not require certification, such as patching, painting, plumbing, replacing light bulbs etc. </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building inspections and occasionally troubleshot issue prior to escalating to manager</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check of functionality of systems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seasonal cleanup of property grounds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daily sweeping and garbage collection in all surrounding areas, including the front of the shelter of the Ottawa Booth Centre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May occasionally be required to atten</w:t>
            </w:r>
            <w:r w:rsidR="002F2B95">
              <w:rPr>
                <w:rFonts w:asciiTheme="minorHAnsi" w:eastAsiaTheme="minorHAnsi" w:hAnsiTheme="minorHAnsi" w:cstheme="minorHAnsi"/>
                <w:szCs w:val="20"/>
              </w:rPr>
              <w:t>d with manager,  sites other tha</w:t>
            </w:r>
            <w:r w:rsidRPr="00C559DF">
              <w:rPr>
                <w:rFonts w:asciiTheme="minorHAnsi" w:eastAsiaTheme="minorHAnsi" w:hAnsiTheme="minorHAnsi" w:cstheme="minorHAnsi"/>
                <w:szCs w:val="20"/>
              </w:rPr>
              <w:t>n the shelter building, to perform repairs</w:t>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Vehicles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the vehicles for which the Ottawa Booth Centre is responsible are maintained in a safe and secure manner according to the manufacturer’s recommendations and any warranty conditions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Performs daily vehicle checks and complete forms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May be required to drive Ottawa Booth Centre vehicles, including 3 ton truck, to pick up and deliver donations</w:t>
            </w:r>
          </w:p>
          <w:p w:rsidR="00C559DF" w:rsidRPr="00C559DF" w:rsidRDefault="00C559DF" w:rsidP="00C559DF">
            <w:pPr>
              <w:spacing w:before="0" w:after="0"/>
              <w:jc w:val="both"/>
              <w:rPr>
                <w:rFonts w:asciiTheme="minorHAnsi" w:eastAsiaTheme="minorHAnsi" w:hAnsiTheme="minorHAnsi" w:cstheme="minorHAnsi"/>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HAnsi"/>
                <w:b/>
                <w:szCs w:val="20"/>
              </w:rPr>
              <w:t>Shipping and Receiving</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Receiving and shipping goods through the dock</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Moving goods to and from shipping dock </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Load 3</w:t>
            </w:r>
            <w:r w:rsidRPr="00C559DF">
              <w:rPr>
                <w:rFonts w:asciiTheme="minorHAnsi" w:eastAsiaTheme="minorHAnsi" w:hAnsiTheme="minorHAnsi" w:cstheme="minorHAnsi"/>
                <w:szCs w:val="20"/>
                <w:vertAlign w:val="superscript"/>
              </w:rPr>
              <w:t>rd</w:t>
            </w:r>
            <w:r w:rsidRPr="00C559DF">
              <w:rPr>
                <w:rFonts w:asciiTheme="minorHAnsi" w:eastAsiaTheme="minorHAnsi" w:hAnsiTheme="minorHAnsi" w:cstheme="minorHAnsi"/>
                <w:szCs w:val="20"/>
              </w:rPr>
              <w:t xml:space="preserve"> party trucks with goods leaving the building</w:t>
            </w:r>
          </w:p>
          <w:p w:rsidR="006E2FB3" w:rsidRDefault="006E2FB3" w:rsidP="00C559DF">
            <w:pPr>
              <w:spacing w:before="0" w:after="0"/>
              <w:jc w:val="both"/>
              <w:rPr>
                <w:rFonts w:asciiTheme="minorHAnsi" w:eastAsiaTheme="minorHAnsi" w:hAnsiTheme="minorHAnsi" w:cstheme="minorHAnsi"/>
                <w:b/>
                <w:szCs w:val="20"/>
              </w:rPr>
            </w:pP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Safety and Security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any systems put in place for safety and security of the clients and staffs are maintained properly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This includes all fire detection systems, fire extinguishers appropriate to the location, smoke detectors, security systems and anything of similar function</w:t>
            </w: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 xml:space="preserve">Health and Safety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Ensures all procedures, rules and guidelines for the safety and security of clients and staff are enforced and respected</w:t>
            </w:r>
          </w:p>
          <w:p w:rsidR="00C559DF" w:rsidRPr="00C559DF" w:rsidRDefault="00C559DF" w:rsidP="00C559DF">
            <w:pPr>
              <w:tabs>
                <w:tab w:val="left" w:pos="-720"/>
              </w:tabs>
              <w:suppressAutoHyphens/>
              <w:spacing w:before="0" w:after="0"/>
              <w:rPr>
                <w:rFonts w:asciiTheme="minorHAnsi" w:eastAsiaTheme="minorHAnsi" w:hAnsiTheme="minorHAnsi" w:cstheme="minorHAnsi"/>
                <w:szCs w:val="20"/>
              </w:rPr>
            </w:pP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Physical Effort: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Climbing up and down ladders, working at ladder height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Significant amount of walking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Pushing and pulling skids weighing up to and over 100 pounds with the assistance of a jigger</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Lift up to 30 pounds without  assistance and over 30 pounds with assistance </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Bending, twisting, crouching, reaching above and below shoulder height, kneeling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Able to spend long periods of time on feet</w:t>
            </w:r>
          </w:p>
          <w:p w:rsidR="00C559DF" w:rsidRPr="00C559DF" w:rsidRDefault="00C559DF" w:rsidP="00C559DF">
            <w:pPr>
              <w:widowControl w:val="0"/>
              <w:autoSpaceDE w:val="0"/>
              <w:autoSpaceDN w:val="0"/>
              <w:adjustRightInd w:val="0"/>
              <w:spacing w:before="0" w:after="0"/>
              <w:jc w:val="both"/>
              <w:rPr>
                <w:rFonts w:asciiTheme="minorHAnsi" w:eastAsiaTheme="minorHAnsi" w:hAnsiTheme="minorHAnsi" w:cstheme="minorBidi"/>
                <w:szCs w:val="20"/>
              </w:rPr>
            </w:pPr>
          </w:p>
          <w:p w:rsidR="00C559DF" w:rsidRPr="00C559DF" w:rsidRDefault="00C559DF" w:rsidP="00C559DF">
            <w:pPr>
              <w:spacing w:before="0" w:after="0"/>
              <w:rPr>
                <w:rFonts w:asciiTheme="minorHAnsi" w:eastAsia="MS Mincho" w:hAnsiTheme="minorHAnsi" w:cstheme="minorHAnsi"/>
                <w:szCs w:val="20"/>
              </w:rPr>
            </w:pPr>
            <w:r w:rsidRPr="00C559DF">
              <w:rPr>
                <w:rFonts w:asciiTheme="minorHAnsi" w:eastAsia="MS Mincho" w:hAnsiTheme="minorHAnsi" w:cstheme="minorHAnsi"/>
                <w:b/>
                <w:szCs w:val="20"/>
              </w:rPr>
              <w:t xml:space="preserve">WORKING CONDITIONS: </w:t>
            </w:r>
            <w:r w:rsidRPr="00C559DF">
              <w:rPr>
                <w:rFonts w:asciiTheme="minorHAnsi" w:eastAsia="MS Mincho" w:hAnsiTheme="minorHAnsi" w:cstheme="minorHAnsi"/>
                <w:i/>
                <w:szCs w:val="20"/>
              </w:rPr>
              <w:t xml:space="preserve"> </w:t>
            </w:r>
          </w:p>
          <w:p w:rsidR="00C559DF" w:rsidRPr="00C559DF" w:rsidRDefault="00C559DF" w:rsidP="00C559DF">
            <w:pPr>
              <w:widowControl w:val="0"/>
              <w:numPr>
                <w:ilvl w:val="0"/>
                <w:numId w:val="34"/>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May encounter verbal abuse or deal with angry and abusive clients</w:t>
            </w:r>
          </w:p>
          <w:p w:rsidR="00C559DF" w:rsidRPr="00C559DF" w:rsidRDefault="00C559DF" w:rsidP="00C559DF">
            <w:pPr>
              <w:widowControl w:val="0"/>
              <w:numPr>
                <w:ilvl w:val="0"/>
                <w:numId w:val="31"/>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Working outside through all seasons</w:t>
            </w:r>
          </w:p>
          <w:p w:rsidR="00C559DF" w:rsidRPr="00C559DF" w:rsidRDefault="00C559DF" w:rsidP="00C559DF">
            <w:pPr>
              <w:pStyle w:val="ListParagraph"/>
              <w:numPr>
                <w:ilvl w:val="0"/>
                <w:numId w:val="31"/>
              </w:numPr>
              <w:spacing w:before="0" w:after="0"/>
              <w:rPr>
                <w:rFonts w:asciiTheme="minorHAnsi" w:eastAsia="MS Mincho" w:hAnsiTheme="minorHAnsi" w:cstheme="minorHAnsi"/>
                <w:b/>
                <w:szCs w:val="20"/>
              </w:rPr>
            </w:pPr>
            <w:r w:rsidRPr="00C559DF">
              <w:rPr>
                <w:rFonts w:asciiTheme="minorHAnsi" w:eastAsiaTheme="minorHAnsi" w:hAnsiTheme="minorHAnsi" w:cstheme="minorHAnsi"/>
                <w:szCs w:val="20"/>
              </w:rPr>
              <w:t>Warehouse and shelter environment</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jc w:val="both"/>
              <w:rPr>
                <w:rFonts w:asciiTheme="minorHAnsi" w:eastAsia="MS Mincho" w:hAnsiTheme="minorHAnsi" w:cstheme="minorHAnsi"/>
                <w:b/>
                <w:caps/>
                <w:szCs w:val="20"/>
              </w:rPr>
            </w:pPr>
            <w:r w:rsidRPr="00C559DF">
              <w:rPr>
                <w:rFonts w:asciiTheme="minorHAnsi" w:eastAsia="MS Mincho" w:hAnsiTheme="minorHAnsi" w:cstheme="minorHAnsi"/>
                <w:b/>
                <w:caps/>
                <w:szCs w:val="20"/>
              </w:rPr>
              <w:t xml:space="preserve">education and experience Qualifications: </w:t>
            </w:r>
          </w:p>
          <w:p w:rsidR="00C559DF" w:rsidRPr="00C559DF" w:rsidRDefault="00C559DF" w:rsidP="00C559DF">
            <w:pPr>
              <w:spacing w:before="0" w:after="0"/>
              <w:jc w:val="both"/>
              <w:rPr>
                <w:rFonts w:asciiTheme="minorHAnsi" w:eastAsiaTheme="minorHAnsi" w:hAnsiTheme="minorHAnsi" w:cstheme="minorBidi"/>
                <w:i/>
                <w:color w:val="FF0000"/>
                <w:szCs w:val="20"/>
              </w:rPr>
            </w:pPr>
            <w:r w:rsidRPr="00C559DF">
              <w:rPr>
                <w:rFonts w:asciiTheme="minorHAnsi" w:eastAsiaTheme="minorHAnsi" w:hAnsiTheme="minorHAnsi" w:cstheme="minorBidi"/>
                <w:b/>
                <w:szCs w:val="20"/>
              </w:rPr>
              <w:t xml:space="preserve">Education, Qualifications and Certifications: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  High School Diploma or equivalent</w:t>
            </w:r>
          </w:p>
          <w:p w:rsidR="00C559DF" w:rsidRPr="00C559DF" w:rsidRDefault="00C559DF" w:rsidP="00C559DF">
            <w:pPr>
              <w:spacing w:before="0" w:after="0"/>
              <w:jc w:val="both"/>
              <w:rPr>
                <w:rFonts w:asciiTheme="minorHAnsi" w:eastAsiaTheme="minorHAnsi" w:hAnsiTheme="minorHAnsi" w:cstheme="minorBidi"/>
                <w:b/>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Bidi"/>
                <w:b/>
                <w:szCs w:val="20"/>
              </w:rPr>
              <w:t xml:space="preserve">Experience and Skilled Knowledge Requirements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1 to 3 years recent general maintenance experience preferably with an organization that works with the marginalized population</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Working knowledge of basic carpentry, plumbing and painting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Knowledge of health &amp; safety regulations, fire codes, PPE required when working with tools and electrical equipment and emergency procedures</w:t>
            </w:r>
          </w:p>
          <w:p w:rsidR="00C559DF" w:rsidRPr="00C559DF" w:rsidRDefault="00C559DF" w:rsidP="00C559DF">
            <w:pPr>
              <w:spacing w:before="0" w:after="0"/>
              <w:jc w:val="both"/>
              <w:rPr>
                <w:rFonts w:asciiTheme="minorHAnsi" w:eastAsiaTheme="minorHAnsi" w:hAnsiTheme="minorHAnsi" w:cstheme="minorHAnsi"/>
                <w:b/>
                <w:szCs w:val="20"/>
                <w:highlight w:val="yellow"/>
              </w:rPr>
            </w:pPr>
          </w:p>
          <w:p w:rsidR="00C559DF" w:rsidRPr="00C559DF" w:rsidRDefault="00C559DF" w:rsidP="00C559DF">
            <w:pPr>
              <w:spacing w:before="0" w:after="0"/>
              <w:jc w:val="both"/>
              <w:rPr>
                <w:rFonts w:asciiTheme="minorHAnsi" w:eastAsiaTheme="minorHAnsi" w:hAnsiTheme="minorHAnsi" w:cstheme="minorHAnsi"/>
                <w:i/>
                <w:color w:val="FF0000"/>
                <w:szCs w:val="20"/>
              </w:rPr>
            </w:pPr>
            <w:r w:rsidRPr="00C559DF">
              <w:rPr>
                <w:rFonts w:asciiTheme="minorHAnsi" w:eastAsiaTheme="minorHAnsi" w:hAnsiTheme="minorHAnsi" w:cstheme="minorHAnsi"/>
                <w:b/>
                <w:szCs w:val="20"/>
              </w:rPr>
              <w:t xml:space="preserve">Skills and Capabilities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Good communication and organizational skills</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Current WHMIS training</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Valid ‘G’ driver’s license and clear driver’s abstract</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Nonskid CSA approved Safety shoes are required</w:t>
            </w:r>
          </w:p>
          <w:p w:rsidR="00C559DF" w:rsidRP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Bilingual (English and French) is an asset</w:t>
            </w:r>
          </w:p>
          <w:p w:rsid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Must supply a current Clear Police Check </w:t>
            </w:r>
          </w:p>
          <w:p w:rsidR="00CB463A" w:rsidRDefault="00CB463A" w:rsidP="00CB463A">
            <w:pPr>
              <w:spacing w:before="0" w:after="100" w:afterAutospacing="1" w:line="276" w:lineRule="auto"/>
              <w:ind w:left="360"/>
              <w:contextualSpacing/>
              <w:rPr>
                <w:rFonts w:asciiTheme="minorHAnsi" w:eastAsiaTheme="minorHAnsi" w:hAnsiTheme="minorHAnsi" w:cstheme="minorHAnsi"/>
                <w:szCs w:val="20"/>
              </w:rPr>
            </w:pPr>
          </w:p>
          <w:p w:rsidR="00CB463A" w:rsidRPr="009E0F4B" w:rsidRDefault="00CB463A" w:rsidP="00CB463A">
            <w:pPr>
              <w:spacing w:before="0" w:after="100" w:afterAutospacing="1" w:line="276" w:lineRule="auto"/>
              <w:contextualSpacing/>
              <w:rPr>
                <w:rFonts w:asciiTheme="minorHAnsi" w:eastAsiaTheme="minorHAnsi" w:hAnsiTheme="minorHAnsi" w:cstheme="minorHAnsi"/>
                <w:szCs w:val="20"/>
              </w:rPr>
            </w:pPr>
            <w:r w:rsidRPr="009E0F4B">
              <w:rPr>
                <w:rFonts w:asciiTheme="minorHAnsi" w:eastAsiaTheme="minorHAnsi" w:hAnsiTheme="minorHAnsi" w:cstheme="minorHAnsi"/>
                <w:szCs w:val="20"/>
              </w:rPr>
              <w:t xml:space="preserve">Salary: </w:t>
            </w:r>
            <w:r w:rsidRPr="009E0F4B">
              <w:rPr>
                <w:b/>
                <w:szCs w:val="20"/>
              </w:rPr>
              <w:t>non-ne</w:t>
            </w:r>
            <w:r w:rsidR="00AC739E">
              <w:rPr>
                <w:b/>
                <w:szCs w:val="20"/>
              </w:rPr>
              <w:t>gotiable starting salary of  $16.77</w:t>
            </w:r>
            <w:r w:rsidRPr="009E0F4B">
              <w:rPr>
                <w:b/>
                <w:szCs w:val="20"/>
              </w:rPr>
              <w:t>, increased to $1</w:t>
            </w:r>
            <w:r w:rsidR="00AC739E">
              <w:rPr>
                <w:b/>
                <w:szCs w:val="20"/>
              </w:rPr>
              <w:t>7.2</w:t>
            </w:r>
            <w:r w:rsidR="004E60F8">
              <w:rPr>
                <w:b/>
                <w:szCs w:val="20"/>
              </w:rPr>
              <w:t>8</w:t>
            </w:r>
            <w:r w:rsidRPr="009E0F4B">
              <w:rPr>
                <w:b/>
                <w:szCs w:val="20"/>
              </w:rPr>
              <w:t xml:space="preserve"> at successful completion of probationary period</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rPr>
                <w:rFonts w:asciiTheme="minorHAnsi" w:eastAsiaTheme="minorHAnsi" w:hAnsiTheme="minorHAnsi" w:cstheme="minorHAnsi"/>
                <w:szCs w:val="20"/>
              </w:rPr>
            </w:pPr>
            <w:r w:rsidRPr="00C559DF">
              <w:rPr>
                <w:rFonts w:asciiTheme="minorHAnsi" w:eastAsia="MS Mincho" w:hAnsiTheme="minorHAnsi" w:cstheme="minorHAnsi"/>
                <w:b/>
                <w:szCs w:val="20"/>
              </w:rPr>
              <w:t>Hours</w:t>
            </w:r>
            <w:r w:rsidRPr="00C559DF">
              <w:rPr>
                <w:rFonts w:asciiTheme="minorHAnsi" w:eastAsia="MS Mincho" w:hAnsiTheme="minorHAnsi" w:cstheme="minorHAnsi"/>
                <w:szCs w:val="20"/>
              </w:rPr>
              <w:t>: Monday to Friday 8:00am – 4:30pm</w:t>
            </w:r>
          </w:p>
          <w:p w:rsidR="000163EE" w:rsidRPr="00C559DF" w:rsidRDefault="000163EE" w:rsidP="006A1DF6">
            <w:pPr>
              <w:spacing w:before="0" w:after="0"/>
              <w:rPr>
                <w:rFonts w:asciiTheme="minorHAnsi" w:hAnsiTheme="minorHAnsi" w:cstheme="minorHAnsi"/>
                <w:szCs w:val="20"/>
              </w:rPr>
            </w:pPr>
          </w:p>
          <w:p w:rsidR="002B2666" w:rsidRDefault="002B2666" w:rsidP="002B2666">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Pr>
                <w:b/>
                <w:bCs/>
                <w:i/>
                <w:iCs/>
                <w:sz w:val="19"/>
                <w:szCs w:val="19"/>
                <w:u w:val="single"/>
                <w:lang w:eastAsia="en-CA"/>
              </w:rPr>
              <w:t>all new employees within the Province of Ontario, Social Services sector</w:t>
            </w:r>
            <w:r>
              <w:rPr>
                <w:i/>
                <w:iCs/>
                <w:sz w:val="19"/>
                <w:szCs w:val="19"/>
                <w:lang w:eastAsia="en-CA"/>
              </w:rPr>
              <w:t xml:space="preserve">.  The successful candidate will be made an offer of employment on the condition of being fully vaccinated against COVID-19 and will be required to provide proof of full vaccination, prior to their employment start date. The requirement to </w:t>
            </w:r>
            <w:proofErr w:type="gramStart"/>
            <w:r>
              <w:rPr>
                <w:i/>
                <w:iCs/>
                <w:sz w:val="19"/>
                <w:szCs w:val="19"/>
                <w:lang w:eastAsia="en-CA"/>
              </w:rPr>
              <w:t>be fully vaccinated</w:t>
            </w:r>
            <w:proofErr w:type="gramEnd"/>
            <w:r>
              <w:rPr>
                <w:i/>
                <w:iCs/>
                <w:sz w:val="19"/>
                <w:szCs w:val="19"/>
                <w:lang w:eastAsia="en-CA"/>
              </w:rPr>
              <w:t xml:space="preserve"> is subject to provincial</w:t>
            </w:r>
            <w:r>
              <w:rPr>
                <w:i/>
                <w:iCs/>
                <w:color w:val="FF0000"/>
                <w:sz w:val="19"/>
                <w:szCs w:val="19"/>
                <w:lang w:eastAsia="en-CA"/>
              </w:rPr>
              <w:t xml:space="preserve"> </w:t>
            </w:r>
            <w:r>
              <w:rPr>
                <w:i/>
                <w:iCs/>
                <w:sz w:val="19"/>
                <w:szCs w:val="19"/>
                <w:lang w:eastAsia="en-CA"/>
              </w:rPr>
              <w:t xml:space="preserve">human rights legislation. If the candidate is unable to vaccinate for a reason protected by the Human Rights Code, a request for accommodation </w:t>
            </w:r>
            <w:proofErr w:type="gramStart"/>
            <w:r>
              <w:rPr>
                <w:i/>
                <w:iCs/>
                <w:sz w:val="19"/>
                <w:szCs w:val="19"/>
                <w:lang w:eastAsia="en-CA"/>
              </w:rPr>
              <w:t>can be submitted</w:t>
            </w:r>
            <w:proofErr w:type="gramEnd"/>
            <w:r>
              <w:rPr>
                <w:i/>
                <w:iCs/>
                <w:sz w:val="19"/>
                <w:szCs w:val="19"/>
                <w:lang w:eastAsia="en-CA"/>
              </w:rPr>
              <w:t xml:space="preserve"> and written proof satisfactory to TSA will be required.</w:t>
            </w:r>
          </w:p>
          <w:p w:rsidR="00036736" w:rsidRPr="00C559DF" w:rsidRDefault="00036736" w:rsidP="00036736">
            <w:pPr>
              <w:jc w:val="center"/>
              <w:rPr>
                <w:b/>
                <w:bCs/>
                <w:color w:val="0070C0"/>
                <w:szCs w:val="20"/>
              </w:rPr>
            </w:pPr>
          </w:p>
          <w:p w:rsidR="00036736" w:rsidRPr="00C559DF" w:rsidRDefault="00036736" w:rsidP="00036736">
            <w:pPr>
              <w:jc w:val="center"/>
              <w:rPr>
                <w:b/>
                <w:bCs/>
                <w:color w:val="0070C0"/>
                <w:szCs w:val="20"/>
                <w:lang w:eastAsia="en-CA"/>
              </w:rPr>
            </w:pPr>
            <w:r w:rsidRPr="00C559DF">
              <w:rPr>
                <w:b/>
                <w:bCs/>
                <w:color w:val="0070C0"/>
                <w:szCs w:val="20"/>
              </w:rPr>
              <w:t xml:space="preserve">The Salvation Army offers accommodation for applicants with disabilities in its recruitment process.  If you </w:t>
            </w:r>
            <w:proofErr w:type="gramStart"/>
            <w:r w:rsidRPr="00C559DF">
              <w:rPr>
                <w:b/>
                <w:bCs/>
                <w:color w:val="0070C0"/>
                <w:szCs w:val="20"/>
              </w:rPr>
              <w:t>are contacted</w:t>
            </w:r>
            <w:proofErr w:type="gramEnd"/>
            <w:r w:rsidRPr="00C559DF">
              <w:rPr>
                <w:b/>
                <w:bCs/>
                <w:color w:val="0070C0"/>
                <w:szCs w:val="20"/>
              </w:rPr>
              <w:t xml:space="preserve"> to participate in an interview or screening process, please advise us if you require accommodation.</w:t>
            </w:r>
          </w:p>
          <w:p w:rsidR="00036736" w:rsidRPr="00C559DF" w:rsidRDefault="00036736" w:rsidP="00036736">
            <w:pPr>
              <w:jc w:val="center"/>
              <w:rPr>
                <w:szCs w:val="20"/>
                <w:u w:val="single"/>
              </w:rPr>
            </w:pPr>
            <w:r w:rsidRPr="00C559DF">
              <w:rPr>
                <w:szCs w:val="20"/>
                <w:u w:val="single"/>
              </w:rPr>
              <w:t xml:space="preserve">We thank all applicants, however, only those candidates to </w:t>
            </w:r>
            <w:proofErr w:type="gramStart"/>
            <w:r w:rsidRPr="00C559DF">
              <w:rPr>
                <w:szCs w:val="20"/>
                <w:u w:val="single"/>
              </w:rPr>
              <w:t>be interviewed</w:t>
            </w:r>
            <w:proofErr w:type="gramEnd"/>
            <w:r w:rsidRPr="00C559DF">
              <w:rPr>
                <w:szCs w:val="20"/>
                <w:u w:val="single"/>
              </w:rPr>
              <w:t xml:space="preserve"> will be contacted.</w:t>
            </w:r>
          </w:p>
          <w:p w:rsidR="00036736" w:rsidRPr="00C559DF" w:rsidRDefault="00036736" w:rsidP="006E2FB3">
            <w:pPr>
              <w:jc w:val="center"/>
              <w:rPr>
                <w:szCs w:val="20"/>
              </w:rPr>
            </w:pPr>
            <w:r w:rsidRPr="00C559DF">
              <w:rPr>
                <w:i/>
                <w:iCs/>
                <w:szCs w:val="20"/>
              </w:rPr>
              <w:t>You must advise your managing supervisor of your intentions prior to submitting your application.</w:t>
            </w:r>
          </w:p>
          <w:p w:rsidR="009E0F4B" w:rsidRPr="00C559DF" w:rsidRDefault="00036736" w:rsidP="009E0F4B">
            <w:pPr>
              <w:jc w:val="center"/>
              <w:rPr>
                <w:rFonts w:asciiTheme="minorHAnsi" w:hAnsiTheme="minorHAnsi" w:cstheme="minorHAnsi"/>
                <w:szCs w:val="20"/>
              </w:rPr>
            </w:pPr>
            <w:r w:rsidRPr="00C559DF">
              <w:rPr>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Pr="00C559DF" w:rsidRDefault="006C5CCB" w:rsidP="00E35C45">
      <w:pPr>
        <w:rPr>
          <w:szCs w:val="20"/>
        </w:rPr>
      </w:pPr>
    </w:p>
    <w:sectPr w:rsidR="006C5CCB" w:rsidRPr="00C559DF" w:rsidSect="00764002">
      <w:headerReference w:type="default" r:id="rId11"/>
      <w:footerReference w:type="default" r:id="rId12"/>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757" w:rsidRDefault="00BD5757" w:rsidP="00037D55">
      <w:pPr>
        <w:spacing w:before="0" w:after="0"/>
      </w:pPr>
      <w:r>
        <w:separator/>
      </w:r>
    </w:p>
  </w:endnote>
  <w:endnote w:type="continuationSeparator" w:id="0">
    <w:p w:rsidR="00BD5757" w:rsidRDefault="00BD5757"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757" w:rsidRDefault="00BD5757" w:rsidP="00037D55">
      <w:pPr>
        <w:spacing w:before="0" w:after="0"/>
      </w:pPr>
      <w:r>
        <w:separator/>
      </w:r>
    </w:p>
  </w:footnote>
  <w:footnote w:type="continuationSeparator" w:id="0">
    <w:p w:rsidR="00BD5757" w:rsidRDefault="00BD5757"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680D"/>
    <w:multiLevelType w:val="hybridMultilevel"/>
    <w:tmpl w:val="EFBE0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90B73"/>
    <w:multiLevelType w:val="hybridMultilevel"/>
    <w:tmpl w:val="AFC82B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7"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7"/>
  </w:num>
  <w:num w:numId="4">
    <w:abstractNumId w:val="18"/>
  </w:num>
  <w:num w:numId="5">
    <w:abstractNumId w:val="6"/>
  </w:num>
  <w:num w:numId="6">
    <w:abstractNumId w:val="16"/>
  </w:num>
  <w:num w:numId="7">
    <w:abstractNumId w:val="22"/>
  </w:num>
  <w:num w:numId="8">
    <w:abstractNumId w:val="29"/>
  </w:num>
  <w:num w:numId="9">
    <w:abstractNumId w:val="21"/>
  </w:num>
  <w:num w:numId="10">
    <w:abstractNumId w:val="11"/>
  </w:num>
  <w:num w:numId="11">
    <w:abstractNumId w:val="8"/>
  </w:num>
  <w:num w:numId="12">
    <w:abstractNumId w:val="20"/>
  </w:num>
  <w:num w:numId="13">
    <w:abstractNumId w:val="10"/>
  </w:num>
  <w:num w:numId="14">
    <w:abstractNumId w:val="15"/>
  </w:num>
  <w:num w:numId="15">
    <w:abstractNumId w:val="3"/>
  </w:num>
  <w:num w:numId="16">
    <w:abstractNumId w:val="37"/>
  </w:num>
  <w:num w:numId="17">
    <w:abstractNumId w:val="33"/>
  </w:num>
  <w:num w:numId="18">
    <w:abstractNumId w:val="9"/>
  </w:num>
  <w:num w:numId="19">
    <w:abstractNumId w:val="36"/>
  </w:num>
  <w:num w:numId="20">
    <w:abstractNumId w:val="28"/>
  </w:num>
  <w:num w:numId="21">
    <w:abstractNumId w:val="35"/>
  </w:num>
  <w:num w:numId="22">
    <w:abstractNumId w:val="24"/>
  </w:num>
  <w:num w:numId="23">
    <w:abstractNumId w:val="34"/>
  </w:num>
  <w:num w:numId="24">
    <w:abstractNumId w:val="13"/>
  </w:num>
  <w:num w:numId="25">
    <w:abstractNumId w:val="31"/>
  </w:num>
  <w:num w:numId="26">
    <w:abstractNumId w:val="23"/>
  </w:num>
  <w:num w:numId="27">
    <w:abstractNumId w:val="4"/>
  </w:num>
  <w:num w:numId="28">
    <w:abstractNumId w:val="19"/>
  </w:num>
  <w:num w:numId="29">
    <w:abstractNumId w:val="30"/>
  </w:num>
  <w:num w:numId="30">
    <w:abstractNumId w:val="2"/>
  </w:num>
  <w:num w:numId="31">
    <w:abstractNumId w:val="27"/>
  </w:num>
  <w:num w:numId="32">
    <w:abstractNumId w:val="25"/>
  </w:num>
  <w:num w:numId="33">
    <w:abstractNumId w:val="32"/>
  </w:num>
  <w:num w:numId="34">
    <w:abstractNumId w:val="14"/>
  </w:num>
  <w:num w:numId="35">
    <w:abstractNumId w:val="12"/>
  </w:num>
  <w:num w:numId="3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A7D96"/>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801A2"/>
    <w:rsid w:val="002916A1"/>
    <w:rsid w:val="002A3EFD"/>
    <w:rsid w:val="002B2666"/>
    <w:rsid w:val="002F2B95"/>
    <w:rsid w:val="00300B34"/>
    <w:rsid w:val="0030119A"/>
    <w:rsid w:val="00330B5E"/>
    <w:rsid w:val="00337532"/>
    <w:rsid w:val="00344091"/>
    <w:rsid w:val="003540CD"/>
    <w:rsid w:val="00365061"/>
    <w:rsid w:val="00374F55"/>
    <w:rsid w:val="003829AA"/>
    <w:rsid w:val="00386B78"/>
    <w:rsid w:val="003B7978"/>
    <w:rsid w:val="003C4FAF"/>
    <w:rsid w:val="003C5B5E"/>
    <w:rsid w:val="003E108A"/>
    <w:rsid w:val="003F202A"/>
    <w:rsid w:val="0043220F"/>
    <w:rsid w:val="004415CF"/>
    <w:rsid w:val="00455D2F"/>
    <w:rsid w:val="0047726F"/>
    <w:rsid w:val="004A1B2D"/>
    <w:rsid w:val="004A5B99"/>
    <w:rsid w:val="004E60F8"/>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0A41"/>
    <w:rsid w:val="00684FEC"/>
    <w:rsid w:val="006A1DF6"/>
    <w:rsid w:val="006A2022"/>
    <w:rsid w:val="006A6B4D"/>
    <w:rsid w:val="006B253D"/>
    <w:rsid w:val="006B439E"/>
    <w:rsid w:val="006C5CCB"/>
    <w:rsid w:val="006E2FB3"/>
    <w:rsid w:val="006E5779"/>
    <w:rsid w:val="006F59A5"/>
    <w:rsid w:val="00721478"/>
    <w:rsid w:val="0072660B"/>
    <w:rsid w:val="00744430"/>
    <w:rsid w:val="00747846"/>
    <w:rsid w:val="00764002"/>
    <w:rsid w:val="007648F4"/>
    <w:rsid w:val="00764D45"/>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A47EB"/>
    <w:rsid w:val="008D03D8"/>
    <w:rsid w:val="008D0916"/>
    <w:rsid w:val="008F1904"/>
    <w:rsid w:val="008F2537"/>
    <w:rsid w:val="00901F99"/>
    <w:rsid w:val="00925E41"/>
    <w:rsid w:val="009330CA"/>
    <w:rsid w:val="00935013"/>
    <w:rsid w:val="00935E33"/>
    <w:rsid w:val="00942365"/>
    <w:rsid w:val="00962D88"/>
    <w:rsid w:val="00976CB9"/>
    <w:rsid w:val="0099370D"/>
    <w:rsid w:val="00996716"/>
    <w:rsid w:val="009969B8"/>
    <w:rsid w:val="009A40E1"/>
    <w:rsid w:val="009B40AA"/>
    <w:rsid w:val="009C50E7"/>
    <w:rsid w:val="009C577D"/>
    <w:rsid w:val="009D2133"/>
    <w:rsid w:val="009E0F4B"/>
    <w:rsid w:val="009E506B"/>
    <w:rsid w:val="009F39AB"/>
    <w:rsid w:val="009F457A"/>
    <w:rsid w:val="009F4B8B"/>
    <w:rsid w:val="00A01E8A"/>
    <w:rsid w:val="00A12BE8"/>
    <w:rsid w:val="00A359F5"/>
    <w:rsid w:val="00A5215A"/>
    <w:rsid w:val="00A52286"/>
    <w:rsid w:val="00A75F03"/>
    <w:rsid w:val="00A80C13"/>
    <w:rsid w:val="00A81673"/>
    <w:rsid w:val="00A85BAB"/>
    <w:rsid w:val="00A943E2"/>
    <w:rsid w:val="00AC739E"/>
    <w:rsid w:val="00B04B41"/>
    <w:rsid w:val="00B07A38"/>
    <w:rsid w:val="00B121A2"/>
    <w:rsid w:val="00B473BC"/>
    <w:rsid w:val="00B475DD"/>
    <w:rsid w:val="00B566B2"/>
    <w:rsid w:val="00B717A0"/>
    <w:rsid w:val="00BA2433"/>
    <w:rsid w:val="00BB2F85"/>
    <w:rsid w:val="00BD0958"/>
    <w:rsid w:val="00BD5757"/>
    <w:rsid w:val="00BD5ED9"/>
    <w:rsid w:val="00C0627F"/>
    <w:rsid w:val="00C11770"/>
    <w:rsid w:val="00C22FD2"/>
    <w:rsid w:val="00C26AD7"/>
    <w:rsid w:val="00C41450"/>
    <w:rsid w:val="00C559DF"/>
    <w:rsid w:val="00C73219"/>
    <w:rsid w:val="00C75281"/>
    <w:rsid w:val="00C76253"/>
    <w:rsid w:val="00CA4BC4"/>
    <w:rsid w:val="00CB463A"/>
    <w:rsid w:val="00CC4A82"/>
    <w:rsid w:val="00CC60B0"/>
    <w:rsid w:val="00CF467A"/>
    <w:rsid w:val="00D00E7E"/>
    <w:rsid w:val="00D17CF6"/>
    <w:rsid w:val="00D32F04"/>
    <w:rsid w:val="00D53523"/>
    <w:rsid w:val="00D57E96"/>
    <w:rsid w:val="00D63571"/>
    <w:rsid w:val="00D71346"/>
    <w:rsid w:val="00D753F2"/>
    <w:rsid w:val="00D91CE6"/>
    <w:rsid w:val="00D921F1"/>
    <w:rsid w:val="00D92207"/>
    <w:rsid w:val="00D92DE2"/>
    <w:rsid w:val="00D9767A"/>
    <w:rsid w:val="00DA2FAA"/>
    <w:rsid w:val="00DB3358"/>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11EEC"/>
    <w:rsid w:val="00F34C4F"/>
    <w:rsid w:val="00F37D64"/>
    <w:rsid w:val="00F65165"/>
    <w:rsid w:val="00F850C2"/>
    <w:rsid w:val="00F930E8"/>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11180283">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aob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jpg@01D8435C.4DD02B1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EAE82-CC7E-4BFD-BA40-5AF0DC33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141</TotalTime>
  <Pages>1</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19</cp:revision>
  <cp:lastPrinted>2023-03-09T15:38:00Z</cp:lastPrinted>
  <dcterms:created xsi:type="dcterms:W3CDTF">2022-04-05T19:20:00Z</dcterms:created>
  <dcterms:modified xsi:type="dcterms:W3CDTF">2023-01-16T15:44:00Z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