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3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577"/>
        <w:gridCol w:w="2137"/>
        <w:gridCol w:w="2453"/>
        <w:gridCol w:w="6"/>
      </w:tblGrid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DB4F41" w:rsidRPr="000B05DA" w:rsidRDefault="00B04B41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Job</w:t>
            </w:r>
            <w:r w:rsidR="0014076C" w:rsidRPr="000B05DA">
              <w:rPr>
                <w:rFonts w:asciiTheme="minorHAnsi" w:hAnsiTheme="minorHAnsi" w:cstheme="minorHAnsi"/>
                <w:color w:val="auto"/>
                <w:szCs w:val="20"/>
              </w:rPr>
              <w:t xml:space="preserve"> Title:</w:t>
            </w:r>
          </w:p>
        </w:tc>
        <w:tc>
          <w:tcPr>
            <w:tcW w:w="3577" w:type="dxa"/>
            <w:vAlign w:val="center"/>
          </w:tcPr>
          <w:p w:rsidR="00DB4F41" w:rsidRPr="005B4501" w:rsidRDefault="005B4501" w:rsidP="00516A0F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Housekeeper</w:t>
            </w:r>
          </w:p>
        </w:tc>
        <w:tc>
          <w:tcPr>
            <w:tcW w:w="2137" w:type="dxa"/>
            <w:shd w:val="clear" w:color="auto" w:fill="F2F2F2"/>
            <w:vAlign w:val="center"/>
          </w:tcPr>
          <w:p w:rsidR="00DB4F41" w:rsidRPr="000B05DA" w:rsidRDefault="0009628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Competition #:</w:t>
            </w:r>
          </w:p>
        </w:tc>
        <w:tc>
          <w:tcPr>
            <w:tcW w:w="2453" w:type="dxa"/>
            <w:vAlign w:val="center"/>
          </w:tcPr>
          <w:p w:rsidR="00DB4F41" w:rsidRPr="000B05DA" w:rsidRDefault="00A00047" w:rsidP="00A00047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08</w:t>
            </w:r>
            <w:r w:rsidR="005B4501">
              <w:rPr>
                <w:rFonts w:asciiTheme="minorHAnsi" w:hAnsiTheme="minorHAnsi" w:cstheme="minorHAnsi"/>
                <w:szCs w:val="20"/>
              </w:rPr>
              <w:t>/2</w:t>
            </w:r>
            <w:r>
              <w:rPr>
                <w:rFonts w:asciiTheme="minorHAnsi" w:hAnsiTheme="minorHAnsi" w:cstheme="minorHAnsi"/>
                <w:szCs w:val="20"/>
              </w:rPr>
              <w:t>4</w:t>
            </w:r>
          </w:p>
        </w:tc>
      </w:tr>
      <w:tr w:rsidR="000B05DA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B04B41" w:rsidRPr="000B05DA" w:rsidRDefault="00721478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Department</w:t>
            </w:r>
            <w:r w:rsidR="00F850C2" w:rsidRPr="000B05DA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B04B41" w:rsidRPr="005B4501" w:rsidRDefault="005B4501" w:rsidP="00055B33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Facilities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B04B41" w:rsidRPr="000B05DA" w:rsidRDefault="000B05DA" w:rsidP="00B475DD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Status</w:t>
            </w:r>
            <w:r w:rsidR="00F850C2">
              <w:rPr>
                <w:rFonts w:asciiTheme="minorHAnsi" w:hAnsiTheme="minorHAnsi" w:cstheme="minorHAnsi"/>
                <w:color w:val="auto"/>
                <w:szCs w:val="20"/>
              </w:rPr>
              <w:t xml:space="preserve">/Position Type: </w:t>
            </w:r>
          </w:p>
        </w:tc>
        <w:tc>
          <w:tcPr>
            <w:tcW w:w="2453" w:type="dxa"/>
            <w:vAlign w:val="center"/>
          </w:tcPr>
          <w:p w:rsidR="00B04B41" w:rsidRPr="005B4501" w:rsidRDefault="009E7198" w:rsidP="003F1DAC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2</w:t>
            </w:r>
            <w:r w:rsidR="00AA5E00">
              <w:rPr>
                <w:rFonts w:asciiTheme="minorHAnsi" w:hAnsiTheme="minorHAnsi" w:cstheme="minorHAnsi"/>
                <w:szCs w:val="20"/>
              </w:rPr>
              <w:t xml:space="preserve"> Full time and </w:t>
            </w:r>
            <w:r w:rsidR="00A00047">
              <w:rPr>
                <w:rFonts w:asciiTheme="minorHAnsi" w:hAnsiTheme="minorHAnsi" w:cstheme="minorHAnsi"/>
                <w:szCs w:val="20"/>
              </w:rPr>
              <w:t>1</w:t>
            </w:r>
            <w:r w:rsidR="007D35B7">
              <w:rPr>
                <w:rFonts w:asciiTheme="minorHAnsi" w:hAnsiTheme="minorHAnsi" w:cstheme="minorHAnsi"/>
                <w:szCs w:val="20"/>
              </w:rPr>
              <w:t xml:space="preserve"> Part </w:t>
            </w:r>
            <w:r w:rsidR="00AA5E00">
              <w:rPr>
                <w:rFonts w:asciiTheme="minorHAnsi" w:hAnsiTheme="minorHAnsi" w:cstheme="minorHAnsi"/>
                <w:szCs w:val="20"/>
              </w:rPr>
              <w:t xml:space="preserve"> time position</w:t>
            </w:r>
            <w:r w:rsidR="001413E7">
              <w:rPr>
                <w:rFonts w:asciiTheme="minorHAnsi" w:hAnsiTheme="minorHAnsi" w:cstheme="minorHAnsi"/>
                <w:szCs w:val="20"/>
              </w:rPr>
              <w:t>s</w:t>
            </w:r>
            <w:r w:rsidR="00AA5E00">
              <w:rPr>
                <w:rFonts w:asciiTheme="minorHAnsi" w:hAnsiTheme="minorHAnsi" w:cstheme="minorHAnsi"/>
                <w:szCs w:val="20"/>
              </w:rPr>
              <w:t xml:space="preserve"> available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C039B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6A1DF6">
              <w:rPr>
                <w:rFonts w:asciiTheme="minorHAnsi" w:hAnsiTheme="minorHAnsi" w:cstheme="minorHAnsi"/>
                <w:color w:val="auto"/>
                <w:szCs w:val="20"/>
              </w:rPr>
              <w:t>Compensation</w:t>
            </w:r>
            <w:r w:rsidR="00721478" w:rsidRPr="006A1DF6"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5B4501" w:rsidRDefault="008225E8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$17.20</w:t>
            </w:r>
            <w:r w:rsidR="006250C9">
              <w:rPr>
                <w:rFonts w:asciiTheme="minorHAnsi" w:hAnsiTheme="minorHAnsi" w:cstheme="minorHAnsi"/>
                <w:szCs w:val="20"/>
              </w:rPr>
              <w:t xml:space="preserve"> Hourly premium for nights and weekends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Cs w:val="20"/>
              </w:rPr>
              <w:t>Unionized:</w:t>
            </w:r>
          </w:p>
        </w:tc>
        <w:tc>
          <w:tcPr>
            <w:tcW w:w="2453" w:type="dxa"/>
            <w:vAlign w:val="center"/>
          </w:tcPr>
          <w:p w:rsidR="00721478" w:rsidRPr="005B4501" w:rsidRDefault="005B4501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Yes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Ministry Unit</w:t>
            </w:r>
            <w:r>
              <w:rPr>
                <w:rFonts w:asciiTheme="minorHAnsi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3577" w:type="dxa"/>
            <w:vAlign w:val="center"/>
          </w:tcPr>
          <w:p w:rsidR="00721478" w:rsidRPr="005B4501" w:rsidRDefault="005B4501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Ottawa Booth Centre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Date posted:</w:t>
            </w:r>
          </w:p>
        </w:tc>
        <w:tc>
          <w:tcPr>
            <w:tcW w:w="2453" w:type="dxa"/>
            <w:vAlign w:val="center"/>
          </w:tcPr>
          <w:p w:rsidR="00721478" w:rsidRPr="005B4501" w:rsidRDefault="00A00047" w:rsidP="00A00047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February 13, 2024</w:t>
            </w:r>
          </w:p>
        </w:tc>
      </w:tr>
      <w:tr w:rsidR="00721478" w:rsidRPr="000B05DA" w:rsidTr="00E162FC">
        <w:trPr>
          <w:gridAfter w:val="1"/>
          <w:wAfter w:w="6" w:type="dxa"/>
        </w:trPr>
        <w:tc>
          <w:tcPr>
            <w:tcW w:w="189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Address:</w:t>
            </w:r>
          </w:p>
        </w:tc>
        <w:tc>
          <w:tcPr>
            <w:tcW w:w="3577" w:type="dxa"/>
            <w:tcBorders>
              <w:bottom w:val="single" w:sz="4" w:space="0" w:color="000000"/>
            </w:tcBorders>
            <w:vAlign w:val="center"/>
          </w:tcPr>
          <w:p w:rsidR="00721478" w:rsidRPr="005B4501" w:rsidRDefault="005B4501" w:rsidP="00721478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171 George St.</w:t>
            </w:r>
          </w:p>
        </w:tc>
        <w:tc>
          <w:tcPr>
            <w:tcW w:w="21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721478" w:rsidRPr="000B05DA" w:rsidRDefault="00721478" w:rsidP="00721478">
            <w:pPr>
              <w:pStyle w:val="Label"/>
              <w:rPr>
                <w:rFonts w:asciiTheme="minorHAnsi" w:hAnsiTheme="minorHAnsi" w:cstheme="minorHAnsi"/>
                <w:color w:val="auto"/>
                <w:szCs w:val="20"/>
              </w:rPr>
            </w:pPr>
            <w:r w:rsidRPr="000B05DA">
              <w:rPr>
                <w:rFonts w:asciiTheme="minorHAnsi" w:hAnsiTheme="minorHAnsi" w:cstheme="minorHAnsi"/>
                <w:color w:val="auto"/>
                <w:szCs w:val="20"/>
              </w:rPr>
              <w:t>Posting Expires:</w:t>
            </w:r>
          </w:p>
        </w:tc>
        <w:tc>
          <w:tcPr>
            <w:tcW w:w="2453" w:type="dxa"/>
            <w:tcBorders>
              <w:bottom w:val="single" w:sz="4" w:space="0" w:color="000000"/>
            </w:tcBorders>
            <w:vAlign w:val="center"/>
          </w:tcPr>
          <w:p w:rsidR="00721478" w:rsidRPr="005B4501" w:rsidRDefault="00A00047" w:rsidP="001731BB">
            <w:pPr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February 26,  2024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5B4501" w:rsidRDefault="00721478" w:rsidP="00721478">
            <w:pPr>
              <w:pStyle w:val="Label"/>
              <w:rPr>
                <w:rFonts w:asciiTheme="minorHAnsi" w:hAnsiTheme="minorHAnsi" w:cstheme="minorHAnsi"/>
                <w:szCs w:val="20"/>
              </w:rPr>
            </w:pPr>
            <w:r w:rsidRPr="005B4501">
              <w:rPr>
                <w:rFonts w:asciiTheme="minorHAnsi" w:hAnsiTheme="minorHAnsi" w:cstheme="minorHAnsi"/>
                <w:szCs w:val="20"/>
              </w:rPr>
              <w:t>A</w:t>
            </w:r>
            <w:r w:rsidR="00DB7D86" w:rsidRPr="005B4501">
              <w:rPr>
                <w:rFonts w:asciiTheme="minorHAnsi" w:hAnsiTheme="minorHAnsi" w:cstheme="minorHAnsi"/>
                <w:szCs w:val="20"/>
              </w:rPr>
              <w:t>PPLICATIONS ACCEPTED</w:t>
            </w:r>
            <w:r w:rsidRPr="005B4501">
              <w:rPr>
                <w:rFonts w:asciiTheme="minorHAnsi" w:hAnsiTheme="minorHAnsi" w:cstheme="minorHAnsi"/>
                <w:szCs w:val="20"/>
              </w:rPr>
              <w:t xml:space="preserve"> B</w:t>
            </w:r>
            <w:r w:rsidR="00DB7D86" w:rsidRPr="005B4501">
              <w:rPr>
                <w:rFonts w:asciiTheme="minorHAnsi" w:hAnsiTheme="minorHAnsi" w:cstheme="minorHAnsi"/>
                <w:szCs w:val="20"/>
              </w:rPr>
              <w:t>Y</w:t>
            </w:r>
            <w:r w:rsidRPr="005B4501">
              <w:rPr>
                <w:rFonts w:asciiTheme="minorHAnsi" w:hAnsiTheme="minorHAnsi" w:cstheme="minorHAnsi"/>
                <w:szCs w:val="20"/>
              </w:rPr>
              <w:t>:</w:t>
            </w:r>
          </w:p>
        </w:tc>
      </w:tr>
      <w:tr w:rsidR="00721478" w:rsidRPr="00063167" w:rsidTr="00E162FC">
        <w:trPr>
          <w:trHeight w:val="1393"/>
        </w:trPr>
        <w:tc>
          <w:tcPr>
            <w:tcW w:w="10063" w:type="dxa"/>
            <w:gridSpan w:val="5"/>
            <w:tcBorders>
              <w:top w:val="single" w:sz="4" w:space="0" w:color="auto"/>
              <w:bottom w:val="single" w:sz="4" w:space="0" w:color="000000"/>
            </w:tcBorders>
          </w:tcPr>
          <w:p w:rsidR="00D26576" w:rsidRDefault="00D26576" w:rsidP="00D26576">
            <w:pPr>
              <w:spacing w:before="120" w:after="120"/>
            </w:pPr>
            <w:r w:rsidRPr="00FF1DF8">
              <w:t xml:space="preserve">Email at: </w:t>
            </w:r>
            <w:hyperlink r:id="rId7" w:history="1">
              <w:r w:rsidRPr="0044280A">
                <w:rPr>
                  <w:rStyle w:val="Hyperlink"/>
                </w:rPr>
                <w:t>jobs@saobc.org</w:t>
              </w:r>
            </w:hyperlink>
          </w:p>
          <w:p w:rsidR="00D26576" w:rsidRPr="00FF1DF8" w:rsidRDefault="00D26576" w:rsidP="00D26576">
            <w:pPr>
              <w:spacing w:before="120" w:after="120"/>
              <w:rPr>
                <w:b/>
                <w:color w:val="262626"/>
              </w:rPr>
            </w:pPr>
            <w:r w:rsidRPr="00FF1DF8">
              <w:rPr>
                <w:color w:val="262626"/>
              </w:rPr>
              <w:t xml:space="preserve">Fax at </w:t>
            </w:r>
            <w:r w:rsidRPr="00FF1DF8">
              <w:t>613</w:t>
            </w:r>
            <w:r>
              <w:t xml:space="preserve"> 241-2818 </w:t>
            </w:r>
          </w:p>
          <w:p w:rsidR="00D26576" w:rsidRPr="00FF1DF8" w:rsidRDefault="00D26576" w:rsidP="00D26576">
            <w:pPr>
              <w:spacing w:before="0" w:after="0"/>
              <w:rPr>
                <w:color w:val="262626"/>
              </w:rPr>
            </w:pPr>
            <w:r w:rsidRPr="00FF1DF8">
              <w:rPr>
                <w:b/>
                <w:color w:val="262626"/>
              </w:rPr>
              <w:t>Attention:</w:t>
            </w:r>
            <w:r w:rsidRPr="00FF1DF8">
              <w:rPr>
                <w:color w:val="262626"/>
              </w:rPr>
              <w:t xml:space="preserve">  Employee Relations Department</w:t>
            </w:r>
          </w:p>
          <w:p w:rsidR="00721478" w:rsidRPr="00B07A38" w:rsidRDefault="00D26576" w:rsidP="00D26576">
            <w:r w:rsidRPr="00FF1DF8">
              <w:rPr>
                <w:b/>
              </w:rPr>
              <w:t>Please no phone calls.</w:t>
            </w:r>
            <w:r w:rsidR="00B07A38" w:rsidRPr="00372CD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721478" w:rsidRPr="00063167" w:rsidTr="00E162FC">
        <w:tc>
          <w:tcPr>
            <w:tcW w:w="10063" w:type="dxa"/>
            <w:gridSpan w:val="5"/>
            <w:shd w:val="clear" w:color="auto" w:fill="D9D9D9"/>
          </w:tcPr>
          <w:p w:rsidR="00721478" w:rsidRPr="00063167" w:rsidRDefault="00721478" w:rsidP="00721478">
            <w:pPr>
              <w:pStyle w:val="Label"/>
              <w:rPr>
                <w:rFonts w:asciiTheme="minorHAnsi" w:hAnsiTheme="minorHAnsi" w:cstheme="minorHAnsi"/>
                <w:caps/>
                <w:szCs w:val="20"/>
              </w:rPr>
            </w:pPr>
            <w:r>
              <w:rPr>
                <w:rFonts w:asciiTheme="minorHAnsi" w:hAnsiTheme="minorHAnsi" w:cstheme="minorHAnsi"/>
                <w:caps/>
                <w:szCs w:val="20"/>
              </w:rPr>
              <w:t>Mission</w:t>
            </w:r>
            <w:r w:rsidR="000E0715">
              <w:rPr>
                <w:rFonts w:asciiTheme="minorHAnsi" w:hAnsiTheme="minorHAnsi" w:cstheme="minorHAnsi"/>
                <w:caps/>
                <w:szCs w:val="20"/>
              </w:rPr>
              <w:t>, VISION</w:t>
            </w:r>
            <w:r>
              <w:rPr>
                <w:rFonts w:asciiTheme="minorHAnsi" w:hAnsiTheme="minorHAnsi" w:cstheme="minorHAnsi"/>
                <w:caps/>
                <w:szCs w:val="20"/>
              </w:rPr>
              <w:t xml:space="preserve"> and Values</w:t>
            </w:r>
            <w:r w:rsidRPr="00063167">
              <w:rPr>
                <w:rFonts w:asciiTheme="minorHAnsi" w:hAnsiTheme="minorHAnsi" w:cstheme="minorHAnsi"/>
                <w:caps/>
                <w:szCs w:val="20"/>
              </w:rPr>
              <w:t xml:space="preserve">: </w:t>
            </w:r>
          </w:p>
        </w:tc>
      </w:tr>
      <w:tr w:rsidR="00721478" w:rsidRPr="00063167" w:rsidTr="00E162FC">
        <w:tc>
          <w:tcPr>
            <w:tcW w:w="10063" w:type="dxa"/>
            <w:gridSpan w:val="5"/>
            <w:tcBorders>
              <w:bottom w:val="single" w:sz="4" w:space="0" w:color="000000"/>
            </w:tcBorders>
          </w:tcPr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The Salvation Army is an international Christian church. Its message is based on the Bible; its ministry is motivated by love for God and the needs of humanity.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6"/>
                <w:szCs w:val="6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b/>
                <w:sz w:val="18"/>
                <w:szCs w:val="18"/>
              </w:rPr>
            </w:pPr>
            <w:r w:rsidRPr="002A3EFD">
              <w:rPr>
                <w:rFonts w:cstheme="minorHAnsi"/>
                <w:b/>
                <w:sz w:val="18"/>
                <w:szCs w:val="18"/>
              </w:rPr>
              <w:t>Mission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cstheme="minorHAnsi"/>
                <w:sz w:val="18"/>
                <w:szCs w:val="18"/>
              </w:rPr>
            </w:pPr>
            <w:r w:rsidRPr="002A3EFD">
              <w:rPr>
                <w:rFonts w:cstheme="minorHAnsi"/>
                <w:sz w:val="18"/>
                <w:szCs w:val="18"/>
              </w:rPr>
              <w:t xml:space="preserve">The Salvation Army exists to share the love of Jesus Christ, meet human needs and be a transforming influence in the communities of our world. 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b/>
                <w:bCs/>
                <w:sz w:val="18"/>
                <w:szCs w:val="18"/>
                <w:lang w:val="en"/>
              </w:rPr>
              <w:t>Vision Statement</w:t>
            </w:r>
          </w:p>
          <w:p w:rsidR="00330B5E" w:rsidRPr="002A3EFD" w:rsidRDefault="00330B5E" w:rsidP="00330B5E">
            <w:pPr>
              <w:spacing w:before="0" w:after="0"/>
              <w:rPr>
                <w:rFonts w:eastAsia="Times New Roman" w:cstheme="minorHAnsi"/>
                <w:sz w:val="18"/>
                <w:szCs w:val="18"/>
                <w:lang w:val="en"/>
              </w:rPr>
            </w:pPr>
            <w:r w:rsidRPr="002A3EFD">
              <w:rPr>
                <w:rFonts w:eastAsia="Times New Roman" w:cstheme="minorHAnsi"/>
                <w:sz w:val="18"/>
                <w:szCs w:val="18"/>
                <w:lang w:val="en"/>
              </w:rPr>
              <w:t>We are an innovative partner, mobilized to share hope wherever there is hardship, building communities that are just and know the love of Jesus.</w:t>
            </w: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6"/>
                <w:szCs w:val="6"/>
                <w:lang w:val="en"/>
              </w:rPr>
            </w:pPr>
          </w:p>
          <w:p w:rsidR="00330B5E" w:rsidRPr="002A3EFD" w:rsidRDefault="00330B5E" w:rsidP="00330B5E">
            <w:pPr>
              <w:spacing w:before="0" w:after="0"/>
              <w:contextualSpacing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Core Values:</w:t>
            </w:r>
          </w:p>
          <w:p w:rsidR="00F37D64" w:rsidRPr="00330B5E" w:rsidRDefault="00330B5E" w:rsidP="00330B5E">
            <w:pPr>
              <w:spacing w:before="0" w:after="0"/>
            </w:pP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Hope: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 xml:space="preserve"> We give hope through the power of the gospel of Jesus Christ.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Service: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reach out to support others without discrimination.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Dignity: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respect and value each other, recognizing everyone’s worth.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br/>
            </w:r>
            <w:r w:rsidRPr="002A3EFD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n"/>
              </w:rPr>
              <w:t>Stewardship:</w:t>
            </w:r>
            <w:r w:rsidRPr="002A3EFD">
              <w:rPr>
                <w:rFonts w:asciiTheme="minorHAnsi" w:eastAsia="Times New Roman" w:hAnsiTheme="minorHAnsi" w:cstheme="minorHAnsi"/>
                <w:sz w:val="18"/>
                <w:szCs w:val="18"/>
                <w:lang w:val="en"/>
              </w:rPr>
              <w:t> We responsibly manage the resources entrusted to us.</w:t>
            </w:r>
          </w:p>
        </w:tc>
      </w:tr>
      <w:tr w:rsidR="00721478" w:rsidRPr="00063167" w:rsidTr="00E162FC">
        <w:trPr>
          <w:trHeight w:val="305"/>
        </w:trPr>
        <w:tc>
          <w:tcPr>
            <w:tcW w:w="1006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1478" w:rsidRPr="00063167" w:rsidRDefault="00DB7D86" w:rsidP="00721478">
            <w:pPr>
              <w:spacing w:before="40"/>
              <w:rPr>
                <w:rFonts w:asciiTheme="minorHAnsi" w:eastAsiaTheme="minorHAnsi" w:hAnsiTheme="minorHAnsi" w:cstheme="minorHAnsi"/>
                <w:b/>
                <w:caps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caps/>
                <w:szCs w:val="20"/>
              </w:rPr>
              <w:t>TERMS AND CONDITIONS:</w:t>
            </w:r>
          </w:p>
        </w:tc>
      </w:tr>
      <w:tr w:rsidR="00721478" w:rsidRPr="00496FD4" w:rsidTr="00E162FC">
        <w:trPr>
          <w:trHeight w:val="1584"/>
        </w:trPr>
        <w:tc>
          <w:tcPr>
            <w:tcW w:w="10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501" w:rsidRPr="00496FD4" w:rsidRDefault="005B4501" w:rsidP="005B4501">
            <w:pPr>
              <w:spacing w:before="0" w:after="0"/>
              <w:rPr>
                <w:rFonts w:ascii="Arial" w:eastAsiaTheme="minorHAnsi" w:hAnsi="Arial" w:cs="Arial"/>
                <w:i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  <w:t xml:space="preserve">Position Purpose summary:  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  <w:lang w:val="en-GB"/>
              </w:rPr>
              <w:t>To provide a clean and safe environment at the Ottawa Booth Centre and Anchorage Programs</w:t>
            </w: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.</w:t>
            </w:r>
          </w:p>
          <w:p w:rsidR="005B4501" w:rsidRPr="00496FD4" w:rsidRDefault="005B4501" w:rsidP="005B450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</w:pPr>
          </w:p>
          <w:p w:rsidR="005B4501" w:rsidRPr="00496FD4" w:rsidRDefault="005B4501" w:rsidP="005B450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FF0000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b/>
                <w:caps/>
                <w:sz w:val="18"/>
                <w:szCs w:val="18"/>
              </w:rPr>
              <w:t xml:space="preserve">Accountabilities: 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ensures general upkeep of The Ottawa Booth Centre such as common areas, resident’s rooms, cleaning floors,                      washrooms,</w:t>
            </w:r>
            <w:r w:rsidRPr="00496FD4">
              <w:rPr>
                <w:rFonts w:ascii="Arial" w:eastAsiaTheme="minorHAnsi" w:hAnsi="Arial" w:cs="Arial"/>
                <w:color w:val="FFFFFF"/>
                <w:sz w:val="18"/>
                <w:szCs w:val="18"/>
              </w:rPr>
              <w:t>-</w:t>
            </w: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windows, dusting, vacuuming, collecting and disposal of garbage 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checking, cleaning, moving, arranging and dusting furniture as required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restocks washroom supplies and distributes received material as required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follow proper universal precautions while performing duties 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contextualSpacing/>
              <w:jc w:val="both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follow hazardous materials procedures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performs other duties as per assigned for each area of our property 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aiding in the prevention of the spread of bedbugs</w:t>
            </w:r>
          </w:p>
          <w:p w:rsidR="005B4501" w:rsidRPr="00496FD4" w:rsidRDefault="005B4501" w:rsidP="005B4501">
            <w:pPr>
              <w:numPr>
                <w:ilvl w:val="0"/>
                <w:numId w:val="31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Theme="minorHAnsi" w:hAnsi="Arial" w:cs="Arial"/>
                <w:b/>
                <w:sz w:val="18"/>
                <w:szCs w:val="18"/>
                <w:u w:val="single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required to show courtesy to clients and all those on the property of the Ottawa Booth Centre</w:t>
            </w:r>
          </w:p>
          <w:p w:rsidR="005B4501" w:rsidRPr="00496FD4" w:rsidRDefault="005B4501" w:rsidP="005B4501">
            <w:pPr>
              <w:tabs>
                <w:tab w:val="left" w:pos="-720"/>
              </w:tabs>
              <w:suppressAutoHyphens/>
              <w:spacing w:before="0" w:after="0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  <w:p w:rsidR="005B4501" w:rsidRPr="00496FD4" w:rsidRDefault="005B4501" w:rsidP="005B4501">
            <w:pPr>
              <w:tabs>
                <w:tab w:val="left" w:pos="-720"/>
              </w:tabs>
              <w:suppressAutoHyphens/>
              <w:spacing w:before="0" w:after="0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b/>
                <w:sz w:val="18"/>
                <w:szCs w:val="18"/>
              </w:rPr>
              <w:t xml:space="preserve">Health and Safety </w:t>
            </w:r>
          </w:p>
          <w:p w:rsidR="005B4501" w:rsidRPr="00496FD4" w:rsidRDefault="005B4501" w:rsidP="005B4501">
            <w:pPr>
              <w:numPr>
                <w:ilvl w:val="0"/>
                <w:numId w:val="33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adheres to all health and safety policies and procedures in place; complies with all instructions from the employer concerning health and safety as per the Occupational Health and Safety Act and WSIB </w:t>
            </w:r>
          </w:p>
          <w:p w:rsidR="005B4501" w:rsidRPr="00496FD4" w:rsidRDefault="005B4501" w:rsidP="005B4501">
            <w:pPr>
              <w:numPr>
                <w:ilvl w:val="0"/>
                <w:numId w:val="33"/>
              </w:numPr>
              <w:tabs>
                <w:tab w:val="left" w:pos="-720"/>
              </w:tabs>
              <w:suppressAutoHyphens/>
              <w:spacing w:before="0" w:after="0"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ensures all procedures, rules and guidelines for the safety and security of clients and staff are enforced and respected</w:t>
            </w:r>
          </w:p>
          <w:p w:rsidR="005B4501" w:rsidRDefault="005B4501" w:rsidP="005B4501">
            <w:pPr>
              <w:tabs>
                <w:tab w:val="left" w:pos="-720"/>
              </w:tabs>
              <w:suppressAutoHyphens/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1413E7" w:rsidRPr="00496FD4" w:rsidRDefault="001413E7" w:rsidP="005B4501">
            <w:pPr>
              <w:tabs>
                <w:tab w:val="left" w:pos="-720"/>
              </w:tabs>
              <w:suppressAutoHyphens/>
              <w:spacing w:before="0" w:after="0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5B4501" w:rsidRPr="00496FD4" w:rsidRDefault="005B4501" w:rsidP="005B4501">
            <w:pPr>
              <w:tabs>
                <w:tab w:val="left" w:pos="-720"/>
              </w:tabs>
              <w:suppressAutoHyphens/>
              <w:spacing w:before="0" w:after="0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b/>
                <w:sz w:val="18"/>
                <w:szCs w:val="18"/>
              </w:rPr>
              <w:t>Physical Effort:</w:t>
            </w:r>
          </w:p>
          <w:p w:rsidR="005B4501" w:rsidRPr="00496FD4" w:rsidRDefault="005B4501" w:rsidP="005B4501">
            <w:pPr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operate industrial cleaning equipment and tools</w:t>
            </w:r>
          </w:p>
          <w:p w:rsidR="005B4501" w:rsidRPr="00496FD4" w:rsidRDefault="005B4501" w:rsidP="005B4501">
            <w:pPr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mop and sweep (repetitive motions)</w:t>
            </w:r>
          </w:p>
          <w:p w:rsidR="005B4501" w:rsidRPr="00496FD4" w:rsidRDefault="005B4501" w:rsidP="005B4501">
            <w:pPr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bend and twist </w:t>
            </w:r>
          </w:p>
          <w:p w:rsidR="005B4501" w:rsidRPr="00496FD4" w:rsidRDefault="005B4501" w:rsidP="005B4501">
            <w:pPr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occasionally carry out step-ladder work </w:t>
            </w:r>
          </w:p>
          <w:p w:rsidR="005B4501" w:rsidRPr="00496FD4" w:rsidRDefault="005B4501" w:rsidP="005B4501">
            <w:pPr>
              <w:numPr>
                <w:ilvl w:val="0"/>
                <w:numId w:val="34"/>
              </w:numPr>
              <w:spacing w:before="0" w:after="0" w:line="276" w:lineRule="auto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lift more than 20 pounds with assistance</w:t>
            </w:r>
          </w:p>
          <w:p w:rsidR="005B4501" w:rsidRPr="00496FD4" w:rsidRDefault="005B4501" w:rsidP="005B4501">
            <w:pPr>
              <w:spacing w:before="0" w:after="0" w:line="276" w:lineRule="auto"/>
              <w:ind w:left="36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5B4501" w:rsidRPr="00496FD4" w:rsidRDefault="005B4501" w:rsidP="005B4501">
            <w:pPr>
              <w:spacing w:before="0" w:after="0"/>
              <w:rPr>
                <w:rFonts w:ascii="Arial" w:eastAsia="MS Mincho" w:hAnsi="Arial" w:cs="Arial"/>
                <w:color w:val="FF0000"/>
                <w:sz w:val="18"/>
                <w:szCs w:val="18"/>
              </w:rPr>
            </w:pPr>
            <w:r w:rsidRPr="00496FD4">
              <w:rPr>
                <w:rFonts w:ascii="Arial" w:eastAsia="MS Mincho" w:hAnsi="Arial" w:cs="Arial"/>
                <w:b/>
                <w:sz w:val="18"/>
                <w:szCs w:val="18"/>
              </w:rPr>
              <w:t xml:space="preserve">Working Conditions: </w:t>
            </w:r>
            <w:r w:rsidRPr="00496FD4">
              <w:rPr>
                <w:rFonts w:ascii="Arial" w:eastAsia="MS Mincho" w:hAnsi="Arial" w:cs="Arial"/>
                <w:i/>
                <w:color w:val="FF0000"/>
                <w:sz w:val="18"/>
                <w:szCs w:val="18"/>
              </w:rPr>
              <w:t xml:space="preserve"> </w:t>
            </w:r>
          </w:p>
          <w:p w:rsidR="005B4501" w:rsidRPr="00496FD4" w:rsidRDefault="005B4501" w:rsidP="005B4501">
            <w:pPr>
              <w:widowControl w:val="0"/>
              <w:numPr>
                <w:ilvl w:val="0"/>
                <w:numId w:val="35"/>
              </w:numPr>
              <w:spacing w:before="0" w:after="0"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may deal with angry and abusive clients</w:t>
            </w:r>
          </w:p>
          <w:p w:rsidR="005B4501" w:rsidRPr="00496FD4" w:rsidRDefault="005B4501" w:rsidP="005B4501">
            <w:pPr>
              <w:widowControl w:val="0"/>
              <w:numPr>
                <w:ilvl w:val="0"/>
                <w:numId w:val="32"/>
              </w:numPr>
              <w:spacing w:before="0" w:after="0" w:line="276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sz w:val="18"/>
                <w:szCs w:val="18"/>
              </w:rPr>
              <w:t>may encounter verbal abuse</w:t>
            </w:r>
          </w:p>
          <w:p w:rsidR="005B4501" w:rsidRPr="00496FD4" w:rsidRDefault="005B4501" w:rsidP="005B4501">
            <w:pPr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eastAsia="MS Mincho" w:hAnsi="Arial" w:cs="Arial"/>
                <w:b/>
                <w:caps/>
                <w:sz w:val="18"/>
                <w:szCs w:val="18"/>
              </w:rPr>
            </w:pPr>
            <w:r w:rsidRPr="00496FD4">
              <w:rPr>
                <w:rFonts w:ascii="Arial" w:eastAsia="MS Mincho" w:hAnsi="Arial" w:cs="Arial"/>
                <w:b/>
                <w:caps/>
                <w:sz w:val="18"/>
                <w:szCs w:val="18"/>
              </w:rPr>
              <w:t xml:space="preserve">education and experience Qualifications: 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00496FD4">
              <w:rPr>
                <w:rFonts w:ascii="Arial" w:hAnsi="Arial" w:cs="Arial"/>
                <w:b/>
                <w:sz w:val="18"/>
                <w:szCs w:val="18"/>
              </w:rPr>
              <w:t xml:space="preserve">Education, Qualifications and Certifications: </w:t>
            </w:r>
            <w:r w:rsidRPr="00496FD4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</w:p>
          <w:p w:rsidR="005B4501" w:rsidRPr="00496FD4" w:rsidRDefault="005B4501" w:rsidP="005B4501">
            <w:pPr>
              <w:numPr>
                <w:ilvl w:val="0"/>
                <w:numId w:val="36"/>
              </w:num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>High School Diploma or equivalent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6FD4">
              <w:rPr>
                <w:rFonts w:ascii="Arial" w:hAnsi="Arial" w:cs="Arial"/>
                <w:b/>
                <w:sz w:val="18"/>
                <w:szCs w:val="18"/>
              </w:rPr>
              <w:t>Experience and Skilled Knowledge Requirements:</w:t>
            </w:r>
          </w:p>
          <w:p w:rsidR="005B4501" w:rsidRPr="00496FD4" w:rsidRDefault="005B4501" w:rsidP="005B4501">
            <w:pPr>
              <w:numPr>
                <w:ilvl w:val="0"/>
                <w:numId w:val="36"/>
              </w:num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>1 to 3 years recent housekeeping experience preferably with an organization that works with the marginalized population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96FD4">
              <w:rPr>
                <w:rFonts w:ascii="Arial" w:hAnsi="Arial" w:cs="Arial"/>
                <w:b/>
                <w:sz w:val="18"/>
                <w:szCs w:val="18"/>
              </w:rPr>
              <w:t xml:space="preserve">Skills and Capabilities: </w:t>
            </w:r>
          </w:p>
          <w:p w:rsidR="005B4501" w:rsidRPr="00496FD4" w:rsidRDefault="005B4501" w:rsidP="005B4501">
            <w:pPr>
              <w:numPr>
                <w:ilvl w:val="0"/>
                <w:numId w:val="36"/>
              </w:num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>current WHMIS training</w:t>
            </w:r>
          </w:p>
          <w:p w:rsidR="005B4501" w:rsidRPr="00496FD4" w:rsidRDefault="005B4501" w:rsidP="005B4501">
            <w:pPr>
              <w:numPr>
                <w:ilvl w:val="0"/>
                <w:numId w:val="36"/>
              </w:num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>nonskid CSA approved Safety shoes are required</w:t>
            </w:r>
          </w:p>
          <w:p w:rsidR="005B4501" w:rsidRPr="00496FD4" w:rsidRDefault="005B4501" w:rsidP="005B4501">
            <w:pPr>
              <w:numPr>
                <w:ilvl w:val="0"/>
                <w:numId w:val="36"/>
              </w:num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>bilingual (English and French) is an asset</w:t>
            </w:r>
          </w:p>
          <w:p w:rsidR="005B4501" w:rsidRPr="00496FD4" w:rsidRDefault="005B4501" w:rsidP="005B4501">
            <w:pPr>
              <w:numPr>
                <w:ilvl w:val="0"/>
                <w:numId w:val="36"/>
              </w:num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sz w:val="18"/>
                <w:szCs w:val="18"/>
              </w:rPr>
              <w:t xml:space="preserve">must supply a current Clear Police Check </w:t>
            </w:r>
          </w:p>
          <w:p w:rsidR="00D26576" w:rsidRPr="00496FD4" w:rsidRDefault="00D26576" w:rsidP="00D26576">
            <w:p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26576" w:rsidRPr="00496FD4" w:rsidRDefault="00D26576" w:rsidP="00D26576">
            <w:pPr>
              <w:spacing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b/>
                <w:sz w:val="18"/>
                <w:szCs w:val="18"/>
              </w:rPr>
              <w:t>Salary: non-neg</w:t>
            </w:r>
            <w:r w:rsidR="00464133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8225E8">
              <w:rPr>
                <w:rFonts w:ascii="Arial" w:hAnsi="Arial" w:cs="Arial"/>
                <w:b/>
                <w:sz w:val="18"/>
                <w:szCs w:val="18"/>
              </w:rPr>
              <w:t>tiable starting salary of  $17.20</w:t>
            </w:r>
            <w:r w:rsidRPr="00496FD4">
              <w:rPr>
                <w:rFonts w:ascii="Arial" w:hAnsi="Arial" w:cs="Arial"/>
                <w:b/>
                <w:sz w:val="18"/>
                <w:szCs w:val="18"/>
              </w:rPr>
              <w:t>, increased to $1</w:t>
            </w:r>
            <w:r w:rsidR="008225E8">
              <w:rPr>
                <w:rFonts w:ascii="Arial" w:hAnsi="Arial" w:cs="Arial"/>
                <w:b/>
                <w:sz w:val="18"/>
                <w:szCs w:val="18"/>
              </w:rPr>
              <w:t>7.39</w:t>
            </w:r>
            <w:r w:rsidRPr="00496FD4">
              <w:rPr>
                <w:rFonts w:ascii="Arial" w:hAnsi="Arial" w:cs="Arial"/>
                <w:b/>
                <w:sz w:val="18"/>
                <w:szCs w:val="18"/>
              </w:rPr>
              <w:t xml:space="preserve"> at successful completion of probationary period</w:t>
            </w:r>
          </w:p>
          <w:p w:rsidR="005B4501" w:rsidRPr="00496FD4" w:rsidRDefault="005B4501" w:rsidP="005B4501">
            <w:pPr>
              <w:spacing w:before="0" w:after="0"/>
              <w:jc w:val="both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  <w:p w:rsidR="005D29B5" w:rsidRDefault="005B4501" w:rsidP="005D29B5">
            <w:pPr>
              <w:spacing w:before="0"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496FD4">
              <w:rPr>
                <w:rFonts w:ascii="Arial" w:eastAsiaTheme="minorHAnsi" w:hAnsi="Arial" w:cs="Arial"/>
                <w:b/>
                <w:sz w:val="18"/>
                <w:szCs w:val="18"/>
              </w:rPr>
              <w:t>Hours:</w:t>
            </w:r>
            <w:r w:rsidRPr="00496FD4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5D29B5">
              <w:rPr>
                <w:rFonts w:ascii="Arial" w:eastAsiaTheme="minorHAnsi" w:hAnsi="Arial" w:cs="Arial"/>
                <w:sz w:val="18"/>
                <w:szCs w:val="18"/>
              </w:rPr>
              <w:t xml:space="preserve">FT – </w:t>
            </w:r>
            <w:r w:rsidR="00A00047">
              <w:rPr>
                <w:rFonts w:ascii="Arial" w:eastAsiaTheme="minorHAnsi" w:hAnsi="Arial" w:cs="Arial"/>
                <w:sz w:val="18"/>
                <w:szCs w:val="18"/>
              </w:rPr>
              <w:t>Saturday to Wednesday</w:t>
            </w:r>
            <w:r w:rsidR="005D29B5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="005D29B5" w:rsidRPr="00A8589C">
              <w:rPr>
                <w:rFonts w:ascii="Arial" w:eastAsiaTheme="minorHAnsi" w:hAnsi="Arial" w:cs="Arial"/>
                <w:sz w:val="18"/>
                <w:szCs w:val="18"/>
              </w:rPr>
              <w:t xml:space="preserve"> – 8:00am – 4:30pm</w:t>
            </w:r>
          </w:p>
          <w:p w:rsidR="005D29B5" w:rsidRDefault="005D29B5" w:rsidP="005D29B5">
            <w:pPr>
              <w:spacing w:before="0"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            FT – Wednesday to S</w:t>
            </w:r>
            <w:r w:rsidR="001731BB">
              <w:rPr>
                <w:rFonts w:ascii="Arial" w:eastAsiaTheme="minorHAnsi" w:hAnsi="Arial" w:cs="Arial"/>
                <w:sz w:val="18"/>
                <w:szCs w:val="18"/>
              </w:rPr>
              <w:t xml:space="preserve">unday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– 8:00am – 4:30pm</w:t>
            </w:r>
          </w:p>
          <w:p w:rsidR="003F1DAC" w:rsidRPr="00A8589C" w:rsidRDefault="003F1DAC" w:rsidP="005D29B5">
            <w:pPr>
              <w:spacing w:before="0"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5D29B5" w:rsidRDefault="005D29B5" w:rsidP="005D29B5">
            <w:pPr>
              <w:spacing w:before="0"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  <w:r w:rsidRPr="00A8589C">
              <w:rPr>
                <w:rFonts w:ascii="Arial" w:eastAsiaTheme="minorHAnsi" w:hAnsi="Arial" w:cs="Arial"/>
                <w:sz w:val="18"/>
                <w:szCs w:val="18"/>
              </w:rPr>
              <w:t xml:space="preserve">          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 </w:t>
            </w:r>
            <w:r w:rsidRPr="00A8589C">
              <w:rPr>
                <w:rFonts w:ascii="Arial" w:eastAsiaTheme="minorHAnsi" w:hAnsi="Arial" w:cs="Arial"/>
                <w:sz w:val="18"/>
                <w:szCs w:val="18"/>
              </w:rPr>
              <w:t xml:space="preserve">PT - 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Saturday and Sunday – 10:00p</w:t>
            </w:r>
            <w:r w:rsidRPr="00A8589C">
              <w:rPr>
                <w:rFonts w:ascii="Arial" w:eastAsiaTheme="minorHAnsi" w:hAnsi="Arial" w:cs="Arial"/>
                <w:sz w:val="18"/>
                <w:szCs w:val="18"/>
              </w:rPr>
              <w:t>m – 6:30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a</w:t>
            </w:r>
            <w:r w:rsidRPr="00A8589C">
              <w:rPr>
                <w:rFonts w:ascii="Arial" w:eastAsiaTheme="minorHAnsi" w:hAnsi="Arial" w:cs="Arial"/>
                <w:sz w:val="18"/>
                <w:szCs w:val="18"/>
              </w:rPr>
              <w:t>m</w:t>
            </w:r>
          </w:p>
          <w:p w:rsidR="00D26576" w:rsidRPr="00496FD4" w:rsidRDefault="00D26576" w:rsidP="005B4501">
            <w:pPr>
              <w:spacing w:before="0" w:after="0"/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036736" w:rsidRPr="00496FD4" w:rsidRDefault="00036736" w:rsidP="00036736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eastAsia="en-CA"/>
              </w:rPr>
            </w:pPr>
            <w:r w:rsidRPr="00496FD4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The Salvation Army offers accommodation for applicants with disabilities in its recruitment process.  If you </w:t>
            </w:r>
            <w:proofErr w:type="gramStart"/>
            <w:r w:rsidRPr="00496FD4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are contacted</w:t>
            </w:r>
            <w:proofErr w:type="gramEnd"/>
            <w:r w:rsidRPr="00496FD4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 xml:space="preserve"> to participate in an interview or screening process, please advise us if you require accommodation.</w:t>
            </w:r>
          </w:p>
          <w:p w:rsidR="00036736" w:rsidRPr="00496FD4" w:rsidRDefault="00036736" w:rsidP="00036736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  <w:szCs w:val="18"/>
                <w:lang w:eastAsia="en-CA"/>
              </w:rPr>
            </w:pPr>
          </w:p>
          <w:p w:rsidR="00036736" w:rsidRPr="00496FD4" w:rsidRDefault="00036736" w:rsidP="00036736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96FD4">
              <w:rPr>
                <w:rFonts w:ascii="Arial" w:hAnsi="Arial" w:cs="Arial"/>
                <w:sz w:val="18"/>
                <w:szCs w:val="18"/>
                <w:u w:val="single"/>
              </w:rPr>
              <w:t xml:space="preserve">We thank all applicants, however, only those candidates to </w:t>
            </w:r>
            <w:proofErr w:type="gramStart"/>
            <w:r w:rsidRPr="00496FD4">
              <w:rPr>
                <w:rFonts w:ascii="Arial" w:hAnsi="Arial" w:cs="Arial"/>
                <w:sz w:val="18"/>
                <w:szCs w:val="18"/>
                <w:u w:val="single"/>
              </w:rPr>
              <w:t>be interviewed</w:t>
            </w:r>
            <w:proofErr w:type="gramEnd"/>
            <w:r w:rsidRPr="00496FD4">
              <w:rPr>
                <w:rFonts w:ascii="Arial" w:hAnsi="Arial" w:cs="Arial"/>
                <w:sz w:val="18"/>
                <w:szCs w:val="18"/>
                <w:u w:val="single"/>
              </w:rPr>
              <w:t xml:space="preserve"> will be contacted.</w:t>
            </w:r>
          </w:p>
          <w:p w:rsidR="00976CB9" w:rsidRPr="00496FD4" w:rsidRDefault="00036736" w:rsidP="001413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6FD4">
              <w:rPr>
                <w:rFonts w:ascii="Arial" w:hAnsi="Arial" w:cs="Arial"/>
                <w:noProof/>
                <w:sz w:val="18"/>
                <w:szCs w:val="18"/>
                <w:lang w:val="en-CA" w:eastAsia="en-CA"/>
              </w:rPr>
              <w:drawing>
                <wp:inline distT="0" distB="0" distL="0" distR="0" wp14:anchorId="4CDD8776" wp14:editId="65212011">
                  <wp:extent cx="1090295" cy="822325"/>
                  <wp:effectExtent l="0" t="0" r="14605" b="15875"/>
                  <wp:docPr id="2" name="Picture 2" descr="Imagine Canad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ine Canad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295" cy="82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5CCB" w:rsidRPr="00496FD4" w:rsidRDefault="006C5CCB" w:rsidP="00E35C45">
      <w:pPr>
        <w:rPr>
          <w:rFonts w:ascii="Arial" w:hAnsi="Arial" w:cs="Arial"/>
          <w:sz w:val="18"/>
          <w:szCs w:val="18"/>
        </w:rPr>
      </w:pPr>
    </w:p>
    <w:sectPr w:rsidR="006C5CCB" w:rsidRPr="00496FD4" w:rsidSect="002E2E30">
      <w:headerReference w:type="default" r:id="rId10"/>
      <w:footerReference w:type="default" r:id="rId11"/>
      <w:pgSz w:w="12240" w:h="15840" w:code="1"/>
      <w:pgMar w:top="1029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D21" w:rsidRDefault="007A5D21" w:rsidP="00037D55">
      <w:pPr>
        <w:spacing w:before="0" w:after="0"/>
      </w:pPr>
      <w:r>
        <w:separator/>
      </w:r>
    </w:p>
  </w:endnote>
  <w:endnote w:type="continuationSeparator" w:id="0">
    <w:p w:rsidR="007A5D21" w:rsidRDefault="007A5D21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A38" w:rsidRPr="00BF40A9" w:rsidRDefault="00B07A38" w:rsidP="00B07A38">
    <w:pPr>
      <w:pStyle w:val="Footer"/>
      <w:rPr>
        <w:color w:val="FF0000"/>
      </w:rPr>
    </w:pPr>
    <w:r w:rsidRPr="00E66EB8">
      <w:rPr>
        <w:rFonts w:ascii="Times New Roman" w:hAnsi="Times New Roman"/>
        <w:b/>
        <w:noProof/>
        <w:color w:val="3333FF"/>
        <w:sz w:val="32"/>
        <w:szCs w:val="32"/>
        <w:lang w:val="en-CA" w:eastAsia="en-CA"/>
      </w:rPr>
      <w:drawing>
        <wp:anchor distT="0" distB="0" distL="114300" distR="114300" simplePos="0" relativeHeight="251659264" behindDoc="1" locked="0" layoutInCell="1" allowOverlap="0" wp14:anchorId="7ACD4265" wp14:editId="2F790F7C">
          <wp:simplePos x="0" y="0"/>
          <wp:positionH relativeFrom="column">
            <wp:posOffset>5088048</wp:posOffset>
          </wp:positionH>
          <wp:positionV relativeFrom="paragraph">
            <wp:posOffset>-59042</wp:posOffset>
          </wp:positionV>
          <wp:extent cx="429684" cy="416459"/>
          <wp:effectExtent l="0" t="0" r="8890" b="3175"/>
          <wp:wrapNone/>
          <wp:docPr id="15" name="Picture 15" descr="SA_GivingHopeToday_red_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_GivingHopeToday_red_ve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420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350">
      <w:rPr>
        <w:b/>
        <w:color w:val="3333FF"/>
      </w:rPr>
      <w:t xml:space="preserve">        </w:t>
    </w:r>
    <w:r w:rsidRPr="00E66EB8">
      <w:rPr>
        <w:b/>
        <w:color w:val="3333FF"/>
      </w:rPr>
      <w:t>SalvationArmy.ca</w:t>
    </w:r>
    <w:r w:rsidRPr="00E66EB8">
      <w:rPr>
        <w:color w:val="0070C0"/>
      </w:rPr>
      <w:t xml:space="preserve">                  </w:t>
    </w:r>
    <w:r w:rsidRPr="006C66DF">
      <w:rPr>
        <w:b/>
        <w:i/>
        <w:color w:val="CC0000"/>
        <w:sz w:val="22"/>
      </w:rPr>
      <w:t>Hope          Service          Dignity          Stewardship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D21" w:rsidRDefault="007A5D21" w:rsidP="00037D55">
      <w:pPr>
        <w:spacing w:before="0" w:after="0"/>
      </w:pPr>
      <w:r>
        <w:separator/>
      </w:r>
    </w:p>
  </w:footnote>
  <w:footnote w:type="continuationSeparator" w:id="0">
    <w:p w:rsidR="007A5D21" w:rsidRDefault="007A5D21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Default="007C59A6" w:rsidP="00D92207">
    <w:pPr>
      <w:pStyle w:val="Companyname"/>
      <w:spacing w:before="0" w:after="0"/>
      <w:jc w:val="center"/>
      <w:rPr>
        <w:rFonts w:asciiTheme="majorHAnsi" w:hAnsiTheme="majorHAnsi"/>
        <w:sz w:val="32"/>
        <w:szCs w:val="32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86"/>
      <w:gridCol w:w="7495"/>
    </w:tblGrid>
    <w:tr w:rsidR="00D92207" w:rsidTr="002A3EFD">
      <w:trPr>
        <w:trHeight w:val="144"/>
      </w:trPr>
      <w:tc>
        <w:tcPr>
          <w:tcW w:w="1686" w:type="dxa"/>
        </w:tcPr>
        <w:p w:rsidR="00D92207" w:rsidRDefault="00D92207" w:rsidP="002A3EFD">
          <w:pPr>
            <w:pStyle w:val="Companyname"/>
            <w:spacing w:before="0" w:after="0"/>
            <w:ind w:left="-113"/>
            <w:jc w:val="left"/>
            <w:rPr>
              <w:rFonts w:asciiTheme="majorHAnsi" w:hAnsiTheme="majorHAnsi"/>
              <w:sz w:val="32"/>
              <w:szCs w:val="32"/>
            </w:rPr>
          </w:pPr>
          <w:r w:rsidRPr="00D92207">
            <w:rPr>
              <w:rFonts w:asciiTheme="majorHAnsi" w:hAnsiTheme="majorHAnsi"/>
              <w:noProof/>
              <w:sz w:val="32"/>
              <w:szCs w:val="32"/>
              <w:lang w:val="en-CA" w:eastAsia="en-CA"/>
            </w:rPr>
            <w:drawing>
              <wp:inline distT="0" distB="0" distL="0" distR="0" wp14:anchorId="72BF44A2" wp14:editId="73FA8F3F">
                <wp:extent cx="659958" cy="767393"/>
                <wp:effectExtent l="0" t="0" r="6985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412" cy="7795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5" w:type="dxa"/>
        </w:tcPr>
        <w:p w:rsidR="006F59A5" w:rsidRDefault="006F59A5" w:rsidP="00D92207">
          <w:pPr>
            <w:pStyle w:val="Companyname"/>
            <w:spacing w:before="0" w:after="0"/>
            <w:jc w:val="center"/>
            <w:rPr>
              <w:rFonts w:asciiTheme="majorHAnsi" w:hAnsiTheme="majorHAnsi"/>
              <w:sz w:val="44"/>
              <w:szCs w:val="44"/>
            </w:rPr>
          </w:pPr>
        </w:p>
        <w:p w:rsidR="00B121A2" w:rsidRPr="002A3EFD" w:rsidRDefault="00D92207" w:rsidP="002A3EFD">
          <w:pPr>
            <w:pStyle w:val="Companyname"/>
            <w:spacing w:before="0" w:after="0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 w:rsidRPr="002A3EFD">
            <w:rPr>
              <w:rFonts w:asciiTheme="minorHAnsi" w:hAnsiTheme="minorHAnsi" w:cstheme="minorHAnsi"/>
              <w:sz w:val="32"/>
              <w:szCs w:val="32"/>
            </w:rPr>
            <w:t>Employment Opportunity</w:t>
          </w:r>
          <w:r w:rsidR="002A3EFD">
            <w:rPr>
              <w:rFonts w:asciiTheme="minorHAnsi" w:hAnsiTheme="minorHAnsi" w:cstheme="minorHAnsi"/>
              <w:sz w:val="32"/>
              <w:szCs w:val="32"/>
            </w:rPr>
            <w:t xml:space="preserve"> - </w:t>
          </w:r>
          <w:r w:rsidR="00B121A2" w:rsidRPr="002A3EFD">
            <w:rPr>
              <w:rFonts w:asciiTheme="minorHAnsi" w:hAnsiTheme="minorHAnsi" w:cstheme="minorHAnsi"/>
              <w:sz w:val="32"/>
              <w:szCs w:val="32"/>
            </w:rPr>
            <w:t>Ontario Division</w:t>
          </w:r>
        </w:p>
      </w:tc>
    </w:tr>
  </w:tbl>
  <w:p w:rsidR="00747846" w:rsidRPr="00005053" w:rsidRDefault="002A3EFD" w:rsidP="002A3EFD">
    <w:pPr>
      <w:pStyle w:val="Companyname"/>
      <w:spacing w:before="0" w:after="0"/>
      <w:jc w:val="left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4AD5"/>
    <w:multiLevelType w:val="hybridMultilevel"/>
    <w:tmpl w:val="29782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545E"/>
    <w:multiLevelType w:val="hybridMultilevel"/>
    <w:tmpl w:val="1EE47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135E"/>
    <w:multiLevelType w:val="hybridMultilevel"/>
    <w:tmpl w:val="63D4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7139A"/>
    <w:multiLevelType w:val="hybridMultilevel"/>
    <w:tmpl w:val="6762B8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7" w15:restartNumberingAfterBreak="0">
    <w:nsid w:val="1A8B6C10"/>
    <w:multiLevelType w:val="hybridMultilevel"/>
    <w:tmpl w:val="3BCA0918"/>
    <w:lvl w:ilvl="0" w:tplc="257EAC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C43979"/>
    <w:multiLevelType w:val="hybridMultilevel"/>
    <w:tmpl w:val="41801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12D83"/>
    <w:multiLevelType w:val="hybridMultilevel"/>
    <w:tmpl w:val="13BECE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C47D74"/>
    <w:multiLevelType w:val="hybridMultilevel"/>
    <w:tmpl w:val="74EE2E40"/>
    <w:lvl w:ilvl="0" w:tplc="B9940A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482C0E"/>
    <w:multiLevelType w:val="hybridMultilevel"/>
    <w:tmpl w:val="1F2402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043DE"/>
    <w:multiLevelType w:val="hybridMultilevel"/>
    <w:tmpl w:val="A4B2E1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84B04"/>
    <w:multiLevelType w:val="hybridMultilevel"/>
    <w:tmpl w:val="33C4486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0D3A74"/>
    <w:multiLevelType w:val="hybridMultilevel"/>
    <w:tmpl w:val="B84005E0"/>
    <w:lvl w:ilvl="0" w:tplc="BB88DE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2F3729"/>
    <w:multiLevelType w:val="hybridMultilevel"/>
    <w:tmpl w:val="9400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68D59F2"/>
    <w:multiLevelType w:val="hybridMultilevel"/>
    <w:tmpl w:val="BFE8C3F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3240" w:hanging="360"/>
      </w:pPr>
    </w:lvl>
    <w:lvl w:ilvl="2" w:tplc="1009001B" w:tentative="1">
      <w:start w:val="1"/>
      <w:numFmt w:val="lowerRoman"/>
      <w:lvlText w:val="%3."/>
      <w:lvlJc w:val="right"/>
      <w:pPr>
        <w:ind w:left="3960" w:hanging="180"/>
      </w:pPr>
    </w:lvl>
    <w:lvl w:ilvl="3" w:tplc="1009000F" w:tentative="1">
      <w:start w:val="1"/>
      <w:numFmt w:val="decimal"/>
      <w:lvlText w:val="%4."/>
      <w:lvlJc w:val="left"/>
      <w:pPr>
        <w:ind w:left="4680" w:hanging="360"/>
      </w:pPr>
    </w:lvl>
    <w:lvl w:ilvl="4" w:tplc="10090019" w:tentative="1">
      <w:start w:val="1"/>
      <w:numFmt w:val="lowerLetter"/>
      <w:lvlText w:val="%5."/>
      <w:lvlJc w:val="left"/>
      <w:pPr>
        <w:ind w:left="5400" w:hanging="360"/>
      </w:pPr>
    </w:lvl>
    <w:lvl w:ilvl="5" w:tplc="1009001B" w:tentative="1">
      <w:start w:val="1"/>
      <w:numFmt w:val="lowerRoman"/>
      <w:lvlText w:val="%6."/>
      <w:lvlJc w:val="right"/>
      <w:pPr>
        <w:ind w:left="6120" w:hanging="180"/>
      </w:pPr>
    </w:lvl>
    <w:lvl w:ilvl="6" w:tplc="1009000F" w:tentative="1">
      <w:start w:val="1"/>
      <w:numFmt w:val="decimal"/>
      <w:lvlText w:val="%7."/>
      <w:lvlJc w:val="left"/>
      <w:pPr>
        <w:ind w:left="6840" w:hanging="360"/>
      </w:pPr>
    </w:lvl>
    <w:lvl w:ilvl="7" w:tplc="10090019" w:tentative="1">
      <w:start w:val="1"/>
      <w:numFmt w:val="lowerLetter"/>
      <w:lvlText w:val="%8."/>
      <w:lvlJc w:val="left"/>
      <w:pPr>
        <w:ind w:left="7560" w:hanging="360"/>
      </w:pPr>
    </w:lvl>
    <w:lvl w:ilvl="8" w:tplc="1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482E3DD8"/>
    <w:multiLevelType w:val="hybridMultilevel"/>
    <w:tmpl w:val="AC76D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20568"/>
    <w:multiLevelType w:val="hybridMultilevel"/>
    <w:tmpl w:val="F5624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432F4"/>
    <w:multiLevelType w:val="hybridMultilevel"/>
    <w:tmpl w:val="FA52D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F1E96"/>
    <w:multiLevelType w:val="hybridMultilevel"/>
    <w:tmpl w:val="2DBE4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C0A3D"/>
    <w:multiLevelType w:val="hybridMultilevel"/>
    <w:tmpl w:val="10D4D06A"/>
    <w:lvl w:ilvl="0" w:tplc="FBBAA5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D70F70"/>
    <w:multiLevelType w:val="hybridMultilevel"/>
    <w:tmpl w:val="A4A4C9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90B73"/>
    <w:multiLevelType w:val="hybridMultilevel"/>
    <w:tmpl w:val="E1C86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9F665C"/>
    <w:multiLevelType w:val="hybridMultilevel"/>
    <w:tmpl w:val="3ADA33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98146E"/>
    <w:multiLevelType w:val="hybridMultilevel"/>
    <w:tmpl w:val="B0E846A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C512ED"/>
    <w:multiLevelType w:val="hybridMultilevel"/>
    <w:tmpl w:val="50846FA6"/>
    <w:lvl w:ilvl="0" w:tplc="7BAA96B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315C7"/>
    <w:multiLevelType w:val="hybridMultilevel"/>
    <w:tmpl w:val="56B4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85C93"/>
    <w:multiLevelType w:val="hybridMultilevel"/>
    <w:tmpl w:val="8508E8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055FE8"/>
    <w:multiLevelType w:val="hybridMultilevel"/>
    <w:tmpl w:val="37EE3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23A81"/>
    <w:multiLevelType w:val="hybridMultilevel"/>
    <w:tmpl w:val="4D201298"/>
    <w:lvl w:ilvl="0" w:tplc="C11CC080">
      <w:start w:val="1"/>
      <w:numFmt w:val="bullet"/>
      <w:pStyle w:val="ListBullet2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13B63"/>
    <w:multiLevelType w:val="hybridMultilevel"/>
    <w:tmpl w:val="18CC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D0915"/>
    <w:multiLevelType w:val="hybridMultilevel"/>
    <w:tmpl w:val="3D3A6D78"/>
    <w:lvl w:ilvl="0" w:tplc="EFF8A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A2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12F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AA10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60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1C7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C6B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4CA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63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21593"/>
    <w:multiLevelType w:val="hybridMultilevel"/>
    <w:tmpl w:val="9EBE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</w:num>
  <w:num w:numId="3">
    <w:abstractNumId w:val="6"/>
  </w:num>
  <w:num w:numId="4">
    <w:abstractNumId w:val="16"/>
  </w:num>
  <w:num w:numId="5">
    <w:abstractNumId w:val="5"/>
  </w:num>
  <w:num w:numId="6">
    <w:abstractNumId w:val="15"/>
  </w:num>
  <w:num w:numId="7">
    <w:abstractNumId w:val="20"/>
  </w:num>
  <w:num w:numId="8">
    <w:abstractNumId w:val="27"/>
  </w:num>
  <w:num w:numId="9">
    <w:abstractNumId w:val="19"/>
  </w:num>
  <w:num w:numId="10">
    <w:abstractNumId w:val="10"/>
  </w:num>
  <w:num w:numId="11">
    <w:abstractNumId w:val="7"/>
  </w:num>
  <w:num w:numId="12">
    <w:abstractNumId w:val="18"/>
  </w:num>
  <w:num w:numId="13">
    <w:abstractNumId w:val="9"/>
  </w:num>
  <w:num w:numId="14">
    <w:abstractNumId w:val="14"/>
  </w:num>
  <w:num w:numId="15">
    <w:abstractNumId w:val="2"/>
  </w:num>
  <w:num w:numId="16">
    <w:abstractNumId w:val="35"/>
  </w:num>
  <w:num w:numId="17">
    <w:abstractNumId w:val="31"/>
  </w:num>
  <w:num w:numId="18">
    <w:abstractNumId w:val="8"/>
  </w:num>
  <w:num w:numId="19">
    <w:abstractNumId w:val="34"/>
  </w:num>
  <w:num w:numId="20">
    <w:abstractNumId w:val="26"/>
  </w:num>
  <w:num w:numId="21">
    <w:abstractNumId w:val="33"/>
  </w:num>
  <w:num w:numId="22">
    <w:abstractNumId w:val="22"/>
  </w:num>
  <w:num w:numId="23">
    <w:abstractNumId w:val="32"/>
  </w:num>
  <w:num w:numId="24">
    <w:abstractNumId w:val="12"/>
  </w:num>
  <w:num w:numId="25">
    <w:abstractNumId w:val="29"/>
  </w:num>
  <w:num w:numId="26">
    <w:abstractNumId w:val="21"/>
  </w:num>
  <w:num w:numId="27">
    <w:abstractNumId w:val="3"/>
  </w:num>
  <w:num w:numId="28">
    <w:abstractNumId w:val="17"/>
  </w:num>
  <w:num w:numId="29">
    <w:abstractNumId w:val="28"/>
  </w:num>
  <w:num w:numId="30">
    <w:abstractNumId w:val="1"/>
  </w:num>
  <w:num w:numId="31">
    <w:abstractNumId w:val="4"/>
  </w:num>
  <w:num w:numId="3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30"/>
  </w:num>
  <w:num w:numId="35">
    <w:abstractNumId w:val="13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A6"/>
    <w:rsid w:val="00005053"/>
    <w:rsid w:val="000160EF"/>
    <w:rsid w:val="000163EE"/>
    <w:rsid w:val="000327B2"/>
    <w:rsid w:val="00036736"/>
    <w:rsid w:val="00037D55"/>
    <w:rsid w:val="00043306"/>
    <w:rsid w:val="00055055"/>
    <w:rsid w:val="00055B33"/>
    <w:rsid w:val="00063167"/>
    <w:rsid w:val="000727D3"/>
    <w:rsid w:val="00096288"/>
    <w:rsid w:val="0009647E"/>
    <w:rsid w:val="000B05DA"/>
    <w:rsid w:val="000B2F7D"/>
    <w:rsid w:val="000C4F21"/>
    <w:rsid w:val="000C5A46"/>
    <w:rsid w:val="000D4A13"/>
    <w:rsid w:val="000E0715"/>
    <w:rsid w:val="00104C0A"/>
    <w:rsid w:val="0011032B"/>
    <w:rsid w:val="00112221"/>
    <w:rsid w:val="001137E7"/>
    <w:rsid w:val="00114FAC"/>
    <w:rsid w:val="00115354"/>
    <w:rsid w:val="001203EB"/>
    <w:rsid w:val="001226F8"/>
    <w:rsid w:val="0012566B"/>
    <w:rsid w:val="001340FB"/>
    <w:rsid w:val="0014076C"/>
    <w:rsid w:val="001413E7"/>
    <w:rsid w:val="00147A54"/>
    <w:rsid w:val="00147EA0"/>
    <w:rsid w:val="00153CCB"/>
    <w:rsid w:val="00166506"/>
    <w:rsid w:val="001731BB"/>
    <w:rsid w:val="001A24F2"/>
    <w:rsid w:val="001A586B"/>
    <w:rsid w:val="001D11AC"/>
    <w:rsid w:val="00201D1A"/>
    <w:rsid w:val="00204487"/>
    <w:rsid w:val="00224161"/>
    <w:rsid w:val="002300F2"/>
    <w:rsid w:val="002421DC"/>
    <w:rsid w:val="0024758E"/>
    <w:rsid w:val="0027012E"/>
    <w:rsid w:val="00276A6F"/>
    <w:rsid w:val="002916A1"/>
    <w:rsid w:val="002A3EFD"/>
    <w:rsid w:val="002E2E30"/>
    <w:rsid w:val="00300B34"/>
    <w:rsid w:val="00330B5E"/>
    <w:rsid w:val="00337532"/>
    <w:rsid w:val="00344091"/>
    <w:rsid w:val="003540CD"/>
    <w:rsid w:val="00365061"/>
    <w:rsid w:val="00374F55"/>
    <w:rsid w:val="003829AA"/>
    <w:rsid w:val="00386B78"/>
    <w:rsid w:val="003B3BA5"/>
    <w:rsid w:val="003B7978"/>
    <w:rsid w:val="003C5B5E"/>
    <w:rsid w:val="003E108A"/>
    <w:rsid w:val="003F1DAC"/>
    <w:rsid w:val="003F202A"/>
    <w:rsid w:val="0043220F"/>
    <w:rsid w:val="004415CF"/>
    <w:rsid w:val="00455189"/>
    <w:rsid w:val="00455D2F"/>
    <w:rsid w:val="00464133"/>
    <w:rsid w:val="0047726F"/>
    <w:rsid w:val="00496FD4"/>
    <w:rsid w:val="004A1B2D"/>
    <w:rsid w:val="004E7C65"/>
    <w:rsid w:val="00500155"/>
    <w:rsid w:val="00500F44"/>
    <w:rsid w:val="00506350"/>
    <w:rsid w:val="00510C28"/>
    <w:rsid w:val="005115B2"/>
    <w:rsid w:val="00516A0F"/>
    <w:rsid w:val="00525020"/>
    <w:rsid w:val="00546D54"/>
    <w:rsid w:val="00562A56"/>
    <w:rsid w:val="00566F1F"/>
    <w:rsid w:val="00572869"/>
    <w:rsid w:val="005737AB"/>
    <w:rsid w:val="00574294"/>
    <w:rsid w:val="00592652"/>
    <w:rsid w:val="005A3B49"/>
    <w:rsid w:val="005B4501"/>
    <w:rsid w:val="005D29B5"/>
    <w:rsid w:val="005E3FE3"/>
    <w:rsid w:val="0060216F"/>
    <w:rsid w:val="00610628"/>
    <w:rsid w:val="00620C65"/>
    <w:rsid w:val="00623A98"/>
    <w:rsid w:val="006250C9"/>
    <w:rsid w:val="006302C6"/>
    <w:rsid w:val="00642777"/>
    <w:rsid w:val="00651160"/>
    <w:rsid w:val="00684FEC"/>
    <w:rsid w:val="006A1DF6"/>
    <w:rsid w:val="006A2022"/>
    <w:rsid w:val="006A6B4D"/>
    <w:rsid w:val="006B253D"/>
    <w:rsid w:val="006B439E"/>
    <w:rsid w:val="006C5CCB"/>
    <w:rsid w:val="006E5779"/>
    <w:rsid w:val="006F59A5"/>
    <w:rsid w:val="007076FB"/>
    <w:rsid w:val="00721478"/>
    <w:rsid w:val="00744430"/>
    <w:rsid w:val="00747846"/>
    <w:rsid w:val="00774232"/>
    <w:rsid w:val="00774C0B"/>
    <w:rsid w:val="007819A7"/>
    <w:rsid w:val="007A048B"/>
    <w:rsid w:val="007A5D21"/>
    <w:rsid w:val="007B37AD"/>
    <w:rsid w:val="007B5567"/>
    <w:rsid w:val="007B6A52"/>
    <w:rsid w:val="007C039B"/>
    <w:rsid w:val="007C59A6"/>
    <w:rsid w:val="007D35B7"/>
    <w:rsid w:val="007E3E45"/>
    <w:rsid w:val="007F2C82"/>
    <w:rsid w:val="007F6DA6"/>
    <w:rsid w:val="008036DF"/>
    <w:rsid w:val="0080619B"/>
    <w:rsid w:val="00807B00"/>
    <w:rsid w:val="00811FE9"/>
    <w:rsid w:val="008200CE"/>
    <w:rsid w:val="008225E8"/>
    <w:rsid w:val="00841DC8"/>
    <w:rsid w:val="00843A55"/>
    <w:rsid w:val="00851E78"/>
    <w:rsid w:val="008757FA"/>
    <w:rsid w:val="008871F1"/>
    <w:rsid w:val="008A2240"/>
    <w:rsid w:val="008D03D8"/>
    <w:rsid w:val="008D0916"/>
    <w:rsid w:val="008F1904"/>
    <w:rsid w:val="008F2537"/>
    <w:rsid w:val="00901F99"/>
    <w:rsid w:val="009330CA"/>
    <w:rsid w:val="00935013"/>
    <w:rsid w:val="00935E33"/>
    <w:rsid w:val="00942365"/>
    <w:rsid w:val="00962D88"/>
    <w:rsid w:val="00976CB9"/>
    <w:rsid w:val="0099370D"/>
    <w:rsid w:val="00996716"/>
    <w:rsid w:val="009969B8"/>
    <w:rsid w:val="009A40E1"/>
    <w:rsid w:val="009B40AA"/>
    <w:rsid w:val="009C50E7"/>
    <w:rsid w:val="009D148A"/>
    <w:rsid w:val="009D2133"/>
    <w:rsid w:val="009E506B"/>
    <w:rsid w:val="009E7198"/>
    <w:rsid w:val="009F39AB"/>
    <w:rsid w:val="009F457A"/>
    <w:rsid w:val="00A00047"/>
    <w:rsid w:val="00A01E8A"/>
    <w:rsid w:val="00A12BE8"/>
    <w:rsid w:val="00A359F5"/>
    <w:rsid w:val="00A5215A"/>
    <w:rsid w:val="00A52286"/>
    <w:rsid w:val="00A75F03"/>
    <w:rsid w:val="00A80C13"/>
    <w:rsid w:val="00A81673"/>
    <w:rsid w:val="00A85BAB"/>
    <w:rsid w:val="00A943E2"/>
    <w:rsid w:val="00AA5E00"/>
    <w:rsid w:val="00AA7DED"/>
    <w:rsid w:val="00AB1C4D"/>
    <w:rsid w:val="00B04B41"/>
    <w:rsid w:val="00B07A38"/>
    <w:rsid w:val="00B121A2"/>
    <w:rsid w:val="00B425FA"/>
    <w:rsid w:val="00B473BC"/>
    <w:rsid w:val="00B475DD"/>
    <w:rsid w:val="00B566B2"/>
    <w:rsid w:val="00B717A0"/>
    <w:rsid w:val="00B9731C"/>
    <w:rsid w:val="00BA2433"/>
    <w:rsid w:val="00BB2F85"/>
    <w:rsid w:val="00BD0958"/>
    <w:rsid w:val="00BD5ED9"/>
    <w:rsid w:val="00C0627F"/>
    <w:rsid w:val="00C11770"/>
    <w:rsid w:val="00C22FD2"/>
    <w:rsid w:val="00C26AD7"/>
    <w:rsid w:val="00C41450"/>
    <w:rsid w:val="00C5386F"/>
    <w:rsid w:val="00C73219"/>
    <w:rsid w:val="00C748AE"/>
    <w:rsid w:val="00C75281"/>
    <w:rsid w:val="00C76253"/>
    <w:rsid w:val="00CA4BC4"/>
    <w:rsid w:val="00CC4A82"/>
    <w:rsid w:val="00CC60B0"/>
    <w:rsid w:val="00CD4601"/>
    <w:rsid w:val="00CF467A"/>
    <w:rsid w:val="00D00E7E"/>
    <w:rsid w:val="00D17CF6"/>
    <w:rsid w:val="00D26576"/>
    <w:rsid w:val="00D30E37"/>
    <w:rsid w:val="00D32F04"/>
    <w:rsid w:val="00D53523"/>
    <w:rsid w:val="00D57E96"/>
    <w:rsid w:val="00D71346"/>
    <w:rsid w:val="00D753F2"/>
    <w:rsid w:val="00D91CE6"/>
    <w:rsid w:val="00D921F1"/>
    <w:rsid w:val="00D92207"/>
    <w:rsid w:val="00D92DE2"/>
    <w:rsid w:val="00D9767A"/>
    <w:rsid w:val="00DA2FAA"/>
    <w:rsid w:val="00DB4F41"/>
    <w:rsid w:val="00DB7B5C"/>
    <w:rsid w:val="00DB7D86"/>
    <w:rsid w:val="00DC2EEE"/>
    <w:rsid w:val="00DD106F"/>
    <w:rsid w:val="00DE106F"/>
    <w:rsid w:val="00DF5156"/>
    <w:rsid w:val="00DF7337"/>
    <w:rsid w:val="00E0032A"/>
    <w:rsid w:val="00E034DE"/>
    <w:rsid w:val="00E162FC"/>
    <w:rsid w:val="00E23F93"/>
    <w:rsid w:val="00E25F48"/>
    <w:rsid w:val="00E35C45"/>
    <w:rsid w:val="00E36902"/>
    <w:rsid w:val="00E44B06"/>
    <w:rsid w:val="00E47FF7"/>
    <w:rsid w:val="00E91A06"/>
    <w:rsid w:val="00EA68A2"/>
    <w:rsid w:val="00EC7252"/>
    <w:rsid w:val="00ED56F9"/>
    <w:rsid w:val="00EE3DB2"/>
    <w:rsid w:val="00F0285B"/>
    <w:rsid w:val="00F06F66"/>
    <w:rsid w:val="00F10053"/>
    <w:rsid w:val="00F11505"/>
    <w:rsid w:val="00F34C4F"/>
    <w:rsid w:val="00F37917"/>
    <w:rsid w:val="00F37D64"/>
    <w:rsid w:val="00F850C2"/>
    <w:rsid w:val="00F87C30"/>
    <w:rsid w:val="00F9735F"/>
    <w:rsid w:val="00FA57CD"/>
    <w:rsid w:val="00FA683D"/>
    <w:rsid w:val="00FB4B52"/>
    <w:rsid w:val="00FD39FD"/>
    <w:rsid w:val="00FE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8F0CC"/>
  <w15:docId w15:val="{4FCE0F11-14D4-4931-B4A9-FADEA269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619B"/>
    <w:pPr>
      <w:spacing w:before="60" w:after="20"/>
    </w:pPr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styleId="ListBullet2">
    <w:name w:val="List Bullet 2"/>
    <w:basedOn w:val="Normal"/>
    <w:autoRedefine/>
    <w:rsid w:val="006F59A5"/>
    <w:pPr>
      <w:numPr>
        <w:numId w:val="23"/>
      </w:numPr>
      <w:spacing w:before="0" w:after="0"/>
      <w:ind w:hanging="1120"/>
      <w:jc w:val="both"/>
    </w:pPr>
    <w:rPr>
      <w:rFonts w:asciiTheme="minorHAnsi" w:eastAsia="Times New Roman" w:hAnsiTheme="minorHAnsi" w:cs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5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0C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0C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0C2"/>
    <w:rPr>
      <w:b/>
      <w:bCs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10C28"/>
    <w:pPr>
      <w:spacing w:before="0" w:after="120" w:line="276" w:lineRule="auto"/>
      <w:ind w:left="360"/>
    </w:pPr>
    <w:rPr>
      <w:rFonts w:asciiTheme="minorHAnsi" w:eastAsiaTheme="minorHAnsi" w:hAnsiTheme="minorHAnsi" w:cstheme="minorBidi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10C2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39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bs@saobc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1.jpg@01D8435C.4DD02B1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270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28</cp:revision>
  <cp:lastPrinted>2024-02-13T16:10:00Z</cp:lastPrinted>
  <dcterms:created xsi:type="dcterms:W3CDTF">2022-04-05T19:20:00Z</dcterms:created>
  <dcterms:modified xsi:type="dcterms:W3CDTF">2024-02-13T16:07:00Z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