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6DC64048" w:rsidR="00DB4F41" w:rsidRPr="00EA19CD" w:rsidRDefault="00EA19CD" w:rsidP="00516A0F">
            <w:pPr>
              <w:rPr>
                <w:rFonts w:asciiTheme="minorHAnsi" w:hAnsiTheme="minorHAnsi" w:cstheme="minorHAnsi"/>
                <w:szCs w:val="20"/>
              </w:rPr>
            </w:pPr>
            <w:r>
              <w:rPr>
                <w:rFonts w:asciiTheme="minorHAnsi" w:hAnsiTheme="minorHAnsi" w:cs="Arial"/>
                <w:szCs w:val="20"/>
              </w:rPr>
              <w:t>Front Line Worker</w:t>
            </w:r>
          </w:p>
        </w:tc>
        <w:tc>
          <w:tcPr>
            <w:tcW w:w="2137" w:type="dxa"/>
            <w:shd w:val="clear" w:color="auto" w:fill="F2F2F2"/>
            <w:vAlign w:val="center"/>
          </w:tcPr>
          <w:p w14:paraId="58AB5DDB" w14:textId="77777777" w:rsidR="00DB4F41" w:rsidRPr="00EA19CD" w:rsidRDefault="00096288"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Competition #:</w:t>
            </w:r>
          </w:p>
        </w:tc>
        <w:tc>
          <w:tcPr>
            <w:tcW w:w="2453" w:type="dxa"/>
            <w:vAlign w:val="center"/>
          </w:tcPr>
          <w:p w14:paraId="413C7AC4" w14:textId="01EE0B55" w:rsidR="00DB4F41" w:rsidRPr="00EA19CD" w:rsidRDefault="003B54DF" w:rsidP="00F5517C">
            <w:pPr>
              <w:rPr>
                <w:rFonts w:asciiTheme="minorHAnsi" w:hAnsiTheme="minorHAnsi" w:cstheme="minorHAnsi"/>
                <w:szCs w:val="20"/>
              </w:rPr>
            </w:pPr>
            <w:r>
              <w:rPr>
                <w:rFonts w:asciiTheme="minorHAnsi" w:hAnsiTheme="minorHAnsi" w:cstheme="minorHAnsi"/>
                <w:szCs w:val="20"/>
              </w:rPr>
              <w:t>22</w:t>
            </w:r>
            <w:r w:rsidR="00EA19CD">
              <w:rPr>
                <w:rFonts w:asciiTheme="minorHAnsi" w:hAnsiTheme="minorHAnsi" w:cstheme="minorHAnsi"/>
                <w:szCs w:val="20"/>
              </w:rPr>
              <w:t>/2</w:t>
            </w:r>
            <w:r w:rsidR="00F5517C">
              <w:rPr>
                <w:rFonts w:asciiTheme="minorHAnsi" w:hAnsiTheme="minorHAnsi" w:cstheme="minorHAnsi"/>
                <w:szCs w:val="20"/>
              </w:rPr>
              <w:t>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415B34C1" w:rsidR="00B04B41" w:rsidRPr="00EA19CD" w:rsidRDefault="00EA19CD"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14:paraId="38ABE256" w14:textId="6B2B9B25" w:rsidR="00B04B41" w:rsidRPr="00EA19CD" w:rsidRDefault="000B05DA"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Status</w:t>
            </w:r>
            <w:r w:rsidR="00F850C2" w:rsidRPr="00EA19CD">
              <w:rPr>
                <w:rFonts w:asciiTheme="minorHAnsi" w:hAnsiTheme="minorHAnsi" w:cstheme="minorHAnsi"/>
                <w:color w:val="auto"/>
                <w:szCs w:val="20"/>
              </w:rPr>
              <w:t xml:space="preserve">/Position Type: </w:t>
            </w:r>
          </w:p>
        </w:tc>
        <w:tc>
          <w:tcPr>
            <w:tcW w:w="2453" w:type="dxa"/>
            <w:vAlign w:val="center"/>
          </w:tcPr>
          <w:p w14:paraId="3516D67C" w14:textId="51C5FDF7" w:rsidR="00B04B41" w:rsidRPr="00EA19CD" w:rsidRDefault="00C34CF3" w:rsidP="001B7093">
            <w:pPr>
              <w:rPr>
                <w:rFonts w:asciiTheme="minorHAnsi" w:hAnsiTheme="minorHAnsi" w:cstheme="minorHAnsi"/>
                <w:szCs w:val="20"/>
              </w:rPr>
            </w:pPr>
            <w:r>
              <w:rPr>
                <w:rFonts w:asciiTheme="minorHAnsi" w:hAnsiTheme="minorHAnsi" w:cstheme="minorHAnsi"/>
                <w:szCs w:val="20"/>
              </w:rPr>
              <w:t>1</w:t>
            </w:r>
            <w:r w:rsidR="00F5517C">
              <w:rPr>
                <w:rFonts w:asciiTheme="minorHAnsi" w:hAnsiTheme="minorHAnsi" w:cstheme="minorHAnsi"/>
                <w:szCs w:val="20"/>
              </w:rPr>
              <w:t xml:space="preserve"> </w:t>
            </w:r>
            <w:r w:rsidR="003B54DF">
              <w:rPr>
                <w:rFonts w:asciiTheme="minorHAnsi" w:hAnsiTheme="minorHAnsi" w:cstheme="minorHAnsi"/>
                <w:szCs w:val="20"/>
              </w:rPr>
              <w:t xml:space="preserve">Full time and 1 </w:t>
            </w:r>
            <w:r w:rsidR="00133FE1">
              <w:rPr>
                <w:rFonts w:asciiTheme="minorHAnsi" w:hAnsiTheme="minorHAnsi" w:cstheme="minorHAnsi"/>
                <w:szCs w:val="20"/>
              </w:rPr>
              <w:t>Part</w:t>
            </w:r>
            <w:r w:rsidR="00F5517C">
              <w:rPr>
                <w:rFonts w:asciiTheme="minorHAnsi" w:hAnsiTheme="minorHAnsi" w:cstheme="minorHAnsi"/>
                <w:szCs w:val="20"/>
              </w:rPr>
              <w:t xml:space="preserve"> time position available</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4CAB7505" w:rsidR="00721478" w:rsidRPr="00EA19CD" w:rsidRDefault="006C0A36" w:rsidP="00EA19CD">
            <w:pPr>
              <w:rPr>
                <w:rFonts w:asciiTheme="minorHAnsi" w:hAnsiTheme="minorHAnsi" w:cstheme="minorHAnsi"/>
                <w:szCs w:val="20"/>
              </w:rPr>
            </w:pPr>
            <w:r>
              <w:rPr>
                <w:rFonts w:asciiTheme="minorHAnsi" w:hAnsiTheme="minorHAnsi" w:cstheme="minorHAnsi"/>
                <w:szCs w:val="20"/>
              </w:rPr>
              <w:t>$19.61</w:t>
            </w:r>
            <w:r w:rsidR="00225219">
              <w:rPr>
                <w:rFonts w:asciiTheme="minorHAnsi" w:hAnsiTheme="minorHAnsi" w:cstheme="minorHAnsi"/>
                <w:szCs w:val="20"/>
              </w:rPr>
              <w:t xml:space="preserve"> Hourly premium for nights and weekend</w:t>
            </w:r>
          </w:p>
        </w:tc>
        <w:tc>
          <w:tcPr>
            <w:tcW w:w="2137" w:type="dxa"/>
            <w:tcBorders>
              <w:bottom w:val="single" w:sz="4" w:space="0" w:color="000000"/>
            </w:tcBorders>
            <w:shd w:val="clear" w:color="auto" w:fill="F2F2F2" w:themeFill="background1" w:themeFillShade="F2"/>
            <w:vAlign w:val="center"/>
          </w:tcPr>
          <w:p w14:paraId="1A9ECE99" w14:textId="19CAB359"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Unionized:</w:t>
            </w:r>
          </w:p>
        </w:tc>
        <w:tc>
          <w:tcPr>
            <w:tcW w:w="2453" w:type="dxa"/>
            <w:vAlign w:val="center"/>
          </w:tcPr>
          <w:p w14:paraId="59689447" w14:textId="010268C5" w:rsidR="00721478" w:rsidRPr="00EA19CD" w:rsidRDefault="00EA19CD" w:rsidP="00721478">
            <w:pPr>
              <w:rPr>
                <w:rFonts w:asciiTheme="minorHAnsi" w:hAnsiTheme="minorHAnsi" w:cstheme="minorHAnsi"/>
                <w:szCs w:val="20"/>
              </w:rPr>
            </w:pPr>
            <w:r>
              <w:rPr>
                <w:rFonts w:asciiTheme="minorHAnsi" w:hAnsiTheme="minorHAnsi" w:cstheme="minorHAnsi"/>
                <w:szCs w:val="20"/>
              </w:rPr>
              <w:t>Yes</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1D315EC7" w:rsidR="00721478" w:rsidRPr="00EA19CD" w:rsidRDefault="00EA19CD"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Date posted:</w:t>
            </w:r>
          </w:p>
        </w:tc>
        <w:tc>
          <w:tcPr>
            <w:tcW w:w="2453" w:type="dxa"/>
            <w:vAlign w:val="center"/>
          </w:tcPr>
          <w:p w14:paraId="0B886833" w14:textId="1DF9043D" w:rsidR="00721478" w:rsidRPr="00EA19CD" w:rsidRDefault="003B54DF" w:rsidP="00152CB0">
            <w:pPr>
              <w:rPr>
                <w:rFonts w:asciiTheme="minorHAnsi" w:hAnsiTheme="minorHAnsi" w:cstheme="minorHAnsi"/>
                <w:szCs w:val="20"/>
              </w:rPr>
            </w:pPr>
            <w:r>
              <w:rPr>
                <w:rFonts w:asciiTheme="minorHAnsi" w:hAnsiTheme="minorHAnsi" w:cs="Arial"/>
                <w:szCs w:val="20"/>
              </w:rPr>
              <w:t>May 6,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474C600A" w:rsidR="00721478" w:rsidRPr="00EA19CD" w:rsidRDefault="00EA19CD"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14:paraId="45C26E20" w14:textId="77777777"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137D7C9B" w:rsidR="00721478" w:rsidRPr="00EA19CD" w:rsidRDefault="003B54DF" w:rsidP="00152CB0">
            <w:pPr>
              <w:rPr>
                <w:rFonts w:asciiTheme="minorHAnsi" w:hAnsiTheme="minorHAnsi" w:cstheme="minorHAnsi"/>
                <w:szCs w:val="20"/>
              </w:rPr>
            </w:pPr>
            <w:r>
              <w:rPr>
                <w:rFonts w:asciiTheme="minorHAnsi" w:hAnsiTheme="minorHAnsi" w:cs="Arial"/>
                <w:szCs w:val="20"/>
              </w:rPr>
              <w:t>May 19</w:t>
            </w:r>
            <w:r w:rsidR="00F5517C">
              <w:rPr>
                <w:rFonts w:asciiTheme="minorHAnsi" w:hAnsiTheme="minorHAnsi" w:cs="Arial"/>
                <w:szCs w:val="20"/>
              </w:rPr>
              <w:t>,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4A4EF44D" w14:textId="77777777" w:rsidR="00EA19CD" w:rsidRDefault="00B07A38" w:rsidP="00EA19CD">
            <w:pPr>
              <w:spacing w:before="120" w:after="120"/>
            </w:pPr>
            <w:r w:rsidRPr="00372CD2">
              <w:rPr>
                <w:rFonts w:asciiTheme="minorHAnsi" w:hAnsiTheme="minorHAnsi" w:cstheme="minorHAnsi"/>
                <w:b/>
                <w:sz w:val="18"/>
                <w:szCs w:val="18"/>
              </w:rPr>
              <w:t xml:space="preserve">  </w:t>
            </w:r>
            <w:r w:rsidR="00EA19CD" w:rsidRPr="002041BE">
              <w:t xml:space="preserve">Email at: </w:t>
            </w:r>
            <w:hyperlink r:id="rId7" w:history="1">
              <w:r w:rsidR="00EA19CD" w:rsidRPr="00A325D4">
                <w:rPr>
                  <w:rStyle w:val="Hyperlink"/>
                </w:rPr>
                <w:t>flwjobs@saobc.org</w:t>
              </w:r>
            </w:hyperlink>
          </w:p>
          <w:p w14:paraId="51FEFD3F" w14:textId="77777777" w:rsidR="00EA19CD" w:rsidRPr="002041BE" w:rsidRDefault="00EA19CD" w:rsidP="00EA19CD">
            <w:pPr>
              <w:spacing w:before="120" w:after="120"/>
              <w:rPr>
                <w:b/>
                <w:color w:val="262626"/>
              </w:rPr>
            </w:pPr>
            <w:r w:rsidRPr="002041BE">
              <w:rPr>
                <w:color w:val="262626"/>
              </w:rPr>
              <w:t xml:space="preserve">Fax at </w:t>
            </w:r>
            <w:r w:rsidRPr="002041BE">
              <w:t>613</w:t>
            </w:r>
            <w:r>
              <w:t xml:space="preserve"> 241-2818 </w:t>
            </w:r>
          </w:p>
          <w:p w14:paraId="3E463A78" w14:textId="77777777" w:rsidR="00EA19CD" w:rsidRPr="002041BE" w:rsidRDefault="00EA19CD" w:rsidP="00EA19CD">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14:paraId="68D55EC5" w14:textId="273DEC9B" w:rsidR="00721478" w:rsidRPr="00B07A38" w:rsidRDefault="00EA19CD" w:rsidP="00EA19CD">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xml:space="preserve">, </w:t>
            </w:r>
            <w:proofErr w:type="gramStart"/>
            <w:r w:rsidR="000E0715">
              <w:rPr>
                <w:rFonts w:asciiTheme="minorHAnsi" w:hAnsiTheme="minorHAnsi" w:cstheme="minorHAnsi"/>
                <w:caps/>
                <w:szCs w:val="20"/>
              </w:rPr>
              <w:t>VISION</w:t>
            </w:r>
            <w:proofErr w:type="gramEnd"/>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0A64B05B" w14:textId="77777777" w:rsidR="00EA19CD" w:rsidRPr="00DC02B5" w:rsidRDefault="00EA19CD" w:rsidP="00EA19CD">
            <w:pPr>
              <w:spacing w:before="0" w:after="0"/>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Position Purpose summary: </w:t>
            </w:r>
          </w:p>
          <w:p w14:paraId="53CE5046"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szCs w:val="20"/>
              </w:rPr>
              <w:t>To provide Front Line service to the Ottawa Booth Centre’s clients within the context of the Centre’s overall operations, including maintaining the security of the facility and its residents.</w:t>
            </w:r>
          </w:p>
          <w:p w14:paraId="2CEA76A1" w14:textId="77777777" w:rsidR="00EA19CD" w:rsidRPr="00DC02B5" w:rsidRDefault="00EA19CD" w:rsidP="00EA19CD">
            <w:pPr>
              <w:rPr>
                <w:rFonts w:asciiTheme="minorHAnsi" w:hAnsiTheme="minorHAnsi" w:cstheme="minorHAnsi"/>
                <w:szCs w:val="20"/>
              </w:rPr>
            </w:pPr>
          </w:p>
          <w:p w14:paraId="39D5D93A" w14:textId="77777777" w:rsidR="00EA19CD" w:rsidRPr="00DC02B5" w:rsidRDefault="00EA19CD" w:rsidP="00EA19CD">
            <w:pPr>
              <w:spacing w:before="0" w:after="0" w:line="276" w:lineRule="auto"/>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Responsibilities: </w:t>
            </w:r>
          </w:p>
          <w:p w14:paraId="5BFB5EA2" w14:textId="77777777" w:rsidR="00EA19CD" w:rsidRPr="00DC02B5" w:rsidRDefault="00EA19CD" w:rsidP="00EA19CD">
            <w:pPr>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client services</w:t>
            </w:r>
          </w:p>
          <w:p w14:paraId="556A618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safety and security</w:t>
            </w:r>
          </w:p>
          <w:p w14:paraId="6D2BD7A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support </w:t>
            </w:r>
            <w:proofErr w:type="gramStart"/>
            <w:r w:rsidRPr="00DC02B5">
              <w:rPr>
                <w:rFonts w:asciiTheme="minorHAnsi" w:hAnsiTheme="minorHAnsi" w:cstheme="minorHAnsi"/>
                <w:szCs w:val="20"/>
              </w:rPr>
              <w:t>services</w:t>
            </w:r>
            <w:proofErr w:type="gramEnd"/>
          </w:p>
          <w:p w14:paraId="45FDCFB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service /shift specific </w:t>
            </w:r>
            <w:proofErr w:type="gramStart"/>
            <w:r w:rsidRPr="00DC02B5">
              <w:rPr>
                <w:rFonts w:asciiTheme="minorHAnsi" w:hAnsiTheme="minorHAnsi" w:cstheme="minorHAnsi"/>
                <w:szCs w:val="20"/>
              </w:rPr>
              <w:t>duties</w:t>
            </w:r>
            <w:proofErr w:type="gramEnd"/>
          </w:p>
          <w:p w14:paraId="35160DB9"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2A194A2D" w14:textId="77777777" w:rsidR="00EA19CD" w:rsidRPr="00DC02B5" w:rsidRDefault="00EA19CD" w:rsidP="00EA19CD">
            <w:pPr>
              <w:tabs>
                <w:tab w:val="left" w:pos="-720"/>
                <w:tab w:val="left" w:pos="7185"/>
              </w:tabs>
              <w:suppressAutoHyphens/>
              <w:spacing w:before="0" w:after="0"/>
              <w:outlineLvl w:val="0"/>
              <w:rPr>
                <w:rFonts w:asciiTheme="minorHAnsi" w:eastAsia="Times New Roman" w:hAnsiTheme="minorHAnsi" w:cstheme="minorHAnsi"/>
                <w:b/>
                <w:caps/>
                <w:szCs w:val="20"/>
              </w:rPr>
            </w:pPr>
            <w:r w:rsidRPr="00DC02B5">
              <w:rPr>
                <w:rFonts w:asciiTheme="minorHAnsi" w:eastAsia="Times New Roman" w:hAnsiTheme="minorHAnsi" w:cstheme="minorHAnsi"/>
                <w:b/>
                <w:caps/>
                <w:szCs w:val="20"/>
              </w:rPr>
              <w:t>CLIENT SERVICES</w:t>
            </w:r>
          </w:p>
          <w:p w14:paraId="273F5D4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initiate contact with clients for the purpose of being accessible/available; identify needs; gather information to assess further areas of need; monitor progress of clients in working on goal plans; follow established procedures; refer to appropriate Centre and community resources and advocate on behalf of the client to other Centre staff or outside resources, as requested by </w:t>
            </w:r>
            <w:proofErr w:type="gramStart"/>
            <w:r w:rsidRPr="00DC02B5">
              <w:rPr>
                <w:rFonts w:asciiTheme="minorHAnsi" w:hAnsiTheme="minorHAnsi" w:cstheme="minorHAnsi"/>
                <w:szCs w:val="20"/>
              </w:rPr>
              <w:t>coordinator</w:t>
            </w:r>
            <w:proofErr w:type="gramEnd"/>
          </w:p>
          <w:p w14:paraId="44E9C707"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complete accurate intake and discharge procedures with clients as </w:t>
            </w:r>
            <w:proofErr w:type="gramStart"/>
            <w:r w:rsidRPr="00DC02B5">
              <w:rPr>
                <w:rFonts w:asciiTheme="minorHAnsi" w:hAnsiTheme="minorHAnsi" w:cstheme="minorHAnsi"/>
                <w:szCs w:val="20"/>
              </w:rPr>
              <w:t>needed</w:t>
            </w:r>
            <w:proofErr w:type="gramEnd"/>
          </w:p>
          <w:p w14:paraId="2E5F3045"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lastRenderedPageBreak/>
              <w:t xml:space="preserve">provide emergency assistance, as required and appropriate, e.g. meals and </w:t>
            </w:r>
            <w:proofErr w:type="gramStart"/>
            <w:r w:rsidRPr="00DC02B5">
              <w:rPr>
                <w:rFonts w:asciiTheme="minorHAnsi" w:hAnsiTheme="minorHAnsi" w:cstheme="minorHAnsi"/>
                <w:szCs w:val="20"/>
              </w:rPr>
              <w:t>clothing</w:t>
            </w:r>
            <w:proofErr w:type="gramEnd"/>
          </w:p>
          <w:p w14:paraId="14CBA375"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accept and receive monies, donations, both cash and goods. Donations of only Men’s clothing</w:t>
            </w:r>
          </w:p>
          <w:p w14:paraId="634A718E"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attend staff meetings and case conferences and be prepared to offer information regarding clients and service </w:t>
            </w:r>
            <w:proofErr w:type="gramStart"/>
            <w:r w:rsidRPr="00DC02B5">
              <w:rPr>
                <w:rFonts w:asciiTheme="minorHAnsi" w:hAnsiTheme="minorHAnsi" w:cstheme="minorHAnsi"/>
                <w:szCs w:val="20"/>
              </w:rPr>
              <w:t>issues</w:t>
            </w:r>
            <w:proofErr w:type="gramEnd"/>
          </w:p>
          <w:p w14:paraId="39F33B50"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43374707"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 xml:space="preserve">SAFETY </w:t>
            </w:r>
            <w:smartTag w:uri="urn:schemas-microsoft-com:office:smarttags" w:element="stockticker">
              <w:r w:rsidRPr="00DC02B5">
                <w:rPr>
                  <w:rFonts w:asciiTheme="minorHAnsi" w:hAnsiTheme="minorHAnsi" w:cstheme="minorHAnsi"/>
                  <w:b/>
                  <w:szCs w:val="20"/>
                </w:rPr>
                <w:t>AND</w:t>
              </w:r>
            </w:smartTag>
            <w:r w:rsidRPr="00DC02B5">
              <w:rPr>
                <w:rFonts w:asciiTheme="minorHAnsi" w:hAnsiTheme="minorHAnsi" w:cstheme="minorHAnsi"/>
                <w:b/>
                <w:szCs w:val="20"/>
              </w:rPr>
              <w:t xml:space="preserve"> SECURITY</w:t>
            </w:r>
          </w:p>
          <w:p w14:paraId="3AAC9EA7"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appropriate emergency procedures as necessary</w:t>
            </w:r>
          </w:p>
          <w:p w14:paraId="0B4F2E9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maintain radio contact with other residential services.  This includes doing battery changes and radio checks as necessary</w:t>
            </w:r>
          </w:p>
          <w:p w14:paraId="77BBC426"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ensure that Centre residency guidelines are enforced impartially</w:t>
            </w:r>
          </w:p>
          <w:p w14:paraId="7960EFD2"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consequence measures to sanction inappropriate behavior of clients, in accordance with established policies, procedures and guidelines</w:t>
            </w:r>
          </w:p>
          <w:p w14:paraId="3E191F03" w14:textId="7721559C" w:rsidR="000163EE" w:rsidRPr="007406BE" w:rsidRDefault="00EA19CD" w:rsidP="00DF66FD">
            <w:pPr>
              <w:widowControl w:val="0"/>
              <w:numPr>
                <w:ilvl w:val="0"/>
                <w:numId w:val="31"/>
              </w:numPr>
              <w:tabs>
                <w:tab w:val="left" w:pos="-720"/>
              </w:tabs>
              <w:suppressAutoHyphens/>
              <w:spacing w:before="0" w:after="0"/>
              <w:rPr>
                <w:rFonts w:asciiTheme="minorHAnsi" w:hAnsiTheme="minorHAnsi" w:cstheme="minorHAnsi"/>
                <w:szCs w:val="20"/>
              </w:rPr>
            </w:pPr>
            <w:r w:rsidRPr="007406BE">
              <w:rPr>
                <w:rFonts w:asciiTheme="minorHAnsi" w:hAnsiTheme="minorHAnsi" w:cstheme="minorHAnsi"/>
                <w:szCs w:val="20"/>
              </w:rPr>
              <w:t>refer clients to Manager of Residential Services or to Front Desk Supervisor for client interviews regarding serious behavioral issues and consequences as necessary (e.g. clients who are denied access)</w:t>
            </w:r>
          </w:p>
          <w:p w14:paraId="41929C31"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backup to other Centre services/programs</w:t>
            </w:r>
          </w:p>
          <w:p w14:paraId="307ECC42"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do rounds and security checks as indicated by Shift Statement of Duties</w:t>
            </w:r>
          </w:p>
          <w:p w14:paraId="0B6ECC42"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349EB002"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SUPPORT SERVICES</w:t>
            </w:r>
          </w:p>
          <w:p w14:paraId="46D300C3"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maintain such records as required (e.g. incident reports, log notes, and Bulletins in HIFIS program.)</w:t>
            </w:r>
          </w:p>
          <w:p w14:paraId="27D10FF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check facilities on rounds and note maintenance concerns to the Manager of Residential Services    </w:t>
            </w:r>
          </w:p>
          <w:p w14:paraId="1A5EF38B"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any housekeeping duties, as indicated by service and shift duty list</w:t>
            </w:r>
          </w:p>
          <w:p w14:paraId="47B1C96D"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participate in planning and evaluating Centre’s services and in any revision of the Centre’s services/programs</w:t>
            </w:r>
          </w:p>
          <w:p w14:paraId="0A8941B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duties outlined by program and Shift Statement of Duties</w:t>
            </w:r>
          </w:p>
          <w:p w14:paraId="4EAA4778" w14:textId="77777777" w:rsidR="00EA19CD" w:rsidRPr="00DC02B5" w:rsidRDefault="00EA19CD" w:rsidP="00EA19CD">
            <w:pPr>
              <w:widowControl w:val="0"/>
              <w:numPr>
                <w:ilvl w:val="12"/>
                <w:numId w:val="0"/>
              </w:numPr>
              <w:rPr>
                <w:rFonts w:asciiTheme="minorHAnsi" w:hAnsiTheme="minorHAnsi" w:cstheme="minorHAnsi"/>
                <w:b/>
                <w:szCs w:val="20"/>
              </w:rPr>
            </w:pPr>
          </w:p>
          <w:p w14:paraId="75849F75" w14:textId="77777777" w:rsidR="00EA19CD" w:rsidRPr="00DC02B5" w:rsidRDefault="00EA19CD" w:rsidP="00EA19CD">
            <w:pPr>
              <w:widowControl w:val="0"/>
              <w:numPr>
                <w:ilvl w:val="12"/>
                <w:numId w:val="0"/>
              </w:numPr>
              <w:rPr>
                <w:rFonts w:asciiTheme="minorHAnsi" w:hAnsiTheme="minorHAnsi" w:cstheme="minorHAnsi"/>
                <w:b/>
                <w:szCs w:val="20"/>
              </w:rPr>
            </w:pPr>
            <w:r w:rsidRPr="00DC02B5">
              <w:rPr>
                <w:rFonts w:asciiTheme="minorHAnsi" w:hAnsiTheme="minorHAnsi" w:cstheme="minorHAnsi"/>
                <w:b/>
                <w:szCs w:val="20"/>
              </w:rPr>
              <w:t>Workplace Hazards</w:t>
            </w:r>
          </w:p>
          <w:p w14:paraId="7BE635AD"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deal with angry and abusive clients</w:t>
            </w:r>
          </w:p>
          <w:p w14:paraId="49A61686"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encounter verbal abuse</w:t>
            </w:r>
          </w:p>
          <w:p w14:paraId="03BAE315"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be required to deal with client overdose and other medical situations</w:t>
            </w:r>
          </w:p>
          <w:p w14:paraId="33A64C49" w14:textId="77777777" w:rsidR="00EA19CD" w:rsidRPr="00DC02B5" w:rsidRDefault="00EA19CD" w:rsidP="00EA19CD">
            <w:pPr>
              <w:spacing w:before="0" w:after="0"/>
              <w:jc w:val="both"/>
              <w:rPr>
                <w:rFonts w:asciiTheme="minorHAnsi" w:eastAsia="MS Mincho" w:hAnsiTheme="minorHAnsi" w:cstheme="minorHAnsi"/>
                <w:b/>
                <w:caps/>
                <w:szCs w:val="20"/>
              </w:rPr>
            </w:pPr>
          </w:p>
          <w:p w14:paraId="0DC95414" w14:textId="77777777" w:rsidR="00EA19CD" w:rsidRPr="00DC02B5" w:rsidRDefault="00EA19CD" w:rsidP="00EA19CD">
            <w:pPr>
              <w:spacing w:before="0" w:after="0"/>
              <w:jc w:val="both"/>
              <w:rPr>
                <w:rFonts w:asciiTheme="minorHAnsi" w:eastAsia="MS Mincho" w:hAnsiTheme="minorHAnsi" w:cstheme="minorHAnsi"/>
                <w:b/>
                <w:caps/>
                <w:szCs w:val="20"/>
              </w:rPr>
            </w:pPr>
            <w:r w:rsidRPr="00DC02B5">
              <w:rPr>
                <w:rFonts w:asciiTheme="minorHAnsi" w:eastAsia="MS Mincho" w:hAnsiTheme="minorHAnsi" w:cstheme="minorHAnsi"/>
                <w:b/>
                <w:caps/>
                <w:szCs w:val="20"/>
              </w:rPr>
              <w:t xml:space="preserve">education and experience Qualifications: </w:t>
            </w:r>
          </w:p>
          <w:p w14:paraId="7FAB48A5" w14:textId="77777777" w:rsidR="00EA19CD" w:rsidRPr="00DC02B5" w:rsidRDefault="00EA19CD" w:rsidP="00EA19CD">
            <w:pPr>
              <w:spacing w:before="0" w:after="0"/>
              <w:jc w:val="both"/>
              <w:rPr>
                <w:rFonts w:asciiTheme="minorHAnsi" w:eastAsiaTheme="minorHAnsi" w:hAnsiTheme="minorHAnsi" w:cstheme="minorBidi"/>
                <w:i/>
                <w:color w:val="FF0000"/>
                <w:szCs w:val="20"/>
              </w:rPr>
            </w:pPr>
            <w:r w:rsidRPr="00DC02B5">
              <w:rPr>
                <w:rFonts w:asciiTheme="minorHAnsi" w:eastAsiaTheme="minorHAnsi" w:hAnsiTheme="minorHAnsi" w:cstheme="minorBidi"/>
                <w:b/>
                <w:szCs w:val="20"/>
              </w:rPr>
              <w:t xml:space="preserve">Education, Qualifications and Certifications: </w:t>
            </w:r>
            <w:r w:rsidRPr="00DC02B5">
              <w:rPr>
                <w:rFonts w:asciiTheme="minorHAnsi" w:eastAsiaTheme="minorHAnsi" w:hAnsiTheme="minorHAnsi" w:cstheme="minorBidi"/>
                <w:i/>
                <w:color w:val="FF0000"/>
                <w:szCs w:val="20"/>
              </w:rPr>
              <w:t xml:space="preserve"> </w:t>
            </w:r>
          </w:p>
          <w:p w14:paraId="690EE9C9" w14:textId="77777777" w:rsidR="00EA19CD" w:rsidRPr="00DC02B5" w:rsidRDefault="00EA19CD" w:rsidP="00EA19CD">
            <w:pPr>
              <w:widowControl w:val="0"/>
              <w:numPr>
                <w:ilvl w:val="0"/>
                <w:numId w:val="32"/>
              </w:numPr>
              <w:tabs>
                <w:tab w:val="left" w:pos="-1440"/>
              </w:tabs>
              <w:spacing w:before="0" w:after="0" w:line="276" w:lineRule="auto"/>
              <w:rPr>
                <w:rFonts w:asciiTheme="minorHAnsi" w:eastAsia="Times New Roman" w:hAnsiTheme="minorHAnsi" w:cstheme="minorHAnsi"/>
                <w:szCs w:val="20"/>
              </w:rPr>
            </w:pPr>
            <w:r w:rsidRPr="00DC02B5">
              <w:rPr>
                <w:rFonts w:asciiTheme="minorHAnsi" w:eastAsia="Times New Roman" w:hAnsiTheme="minorHAnsi" w:cstheme="minorHAnsi"/>
                <w:szCs w:val="20"/>
              </w:rPr>
              <w:t>Relevant post-secondary education in social work or related field</w:t>
            </w:r>
          </w:p>
          <w:p w14:paraId="7C2BA9FE" w14:textId="77777777" w:rsidR="00EA19CD" w:rsidRPr="00DC02B5" w:rsidRDefault="00EA19CD" w:rsidP="00EA19CD">
            <w:pPr>
              <w:spacing w:before="0" w:after="0"/>
              <w:jc w:val="both"/>
              <w:rPr>
                <w:rFonts w:asciiTheme="minorHAnsi" w:eastAsiaTheme="minorHAnsi" w:hAnsiTheme="minorHAnsi" w:cstheme="minorBidi"/>
                <w:b/>
                <w:szCs w:val="20"/>
              </w:rPr>
            </w:pPr>
          </w:p>
          <w:p w14:paraId="32257DA5" w14:textId="77777777" w:rsidR="00EA19CD" w:rsidRPr="00DC02B5" w:rsidRDefault="00EA19CD" w:rsidP="00EA19CD">
            <w:pPr>
              <w:spacing w:before="0" w:after="0"/>
              <w:jc w:val="both"/>
              <w:rPr>
                <w:rFonts w:asciiTheme="minorHAnsi" w:eastAsiaTheme="minorHAnsi" w:hAnsiTheme="minorHAnsi" w:cstheme="minorHAnsi"/>
                <w:szCs w:val="20"/>
              </w:rPr>
            </w:pPr>
            <w:r w:rsidRPr="00DC02B5">
              <w:rPr>
                <w:rFonts w:asciiTheme="minorHAnsi" w:eastAsiaTheme="minorHAnsi" w:hAnsiTheme="minorHAnsi" w:cstheme="minorBidi"/>
                <w:b/>
                <w:szCs w:val="20"/>
              </w:rPr>
              <w:t xml:space="preserve">Experience and Skilled Knowledge Requirements </w:t>
            </w:r>
            <w:r w:rsidRPr="00DC02B5">
              <w:rPr>
                <w:rFonts w:asciiTheme="minorHAnsi" w:eastAsiaTheme="minorHAnsi" w:hAnsiTheme="minorHAnsi" w:cstheme="minorBidi"/>
                <w:i/>
                <w:color w:val="FF0000"/>
                <w:szCs w:val="20"/>
              </w:rPr>
              <w:t xml:space="preserve"> </w:t>
            </w:r>
          </w:p>
          <w:p w14:paraId="6351ECE5"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Minimum 1- 3 years’ experience working with hard to serve population with addictions and/or mental health issues. Student placement work may be accepted in lieu of worked experience </w:t>
            </w:r>
          </w:p>
          <w:p w14:paraId="58F9F1BE"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client community</w:t>
            </w:r>
          </w:p>
          <w:p w14:paraId="07BBFD17"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community resources</w:t>
            </w:r>
          </w:p>
          <w:p w14:paraId="51E90085" w14:textId="02FDCA17" w:rsidR="00EA19CD"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Experience administering Narcan and/or Narcan training a strong asset</w:t>
            </w:r>
          </w:p>
          <w:p w14:paraId="5D3E9265" w14:textId="448315D1"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73E8DDB2" w14:textId="6BFC3F70"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471AAB4A" w14:textId="652A1C9C"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1B9867A3" w14:textId="77777777"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2B2F820E" w14:textId="77777777" w:rsidR="00554CA6" w:rsidRPr="00DC02B5"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72C5CBC0" w14:textId="77777777" w:rsidR="00EA19CD" w:rsidRPr="00DC02B5" w:rsidRDefault="00EA19CD" w:rsidP="00EA19CD">
            <w:pPr>
              <w:spacing w:before="0" w:after="0"/>
              <w:jc w:val="both"/>
              <w:rPr>
                <w:rFonts w:asciiTheme="minorHAnsi" w:eastAsiaTheme="minorHAnsi" w:hAnsiTheme="minorHAnsi" w:cstheme="minorHAnsi"/>
                <w:b/>
                <w:szCs w:val="20"/>
                <w:highlight w:val="yellow"/>
              </w:rPr>
            </w:pPr>
          </w:p>
          <w:p w14:paraId="292671FF" w14:textId="77777777" w:rsidR="00EA19CD" w:rsidRPr="00DC02B5" w:rsidRDefault="00EA19CD" w:rsidP="00EA19CD">
            <w:pPr>
              <w:spacing w:before="0" w:after="0"/>
              <w:jc w:val="both"/>
              <w:rPr>
                <w:rFonts w:asciiTheme="minorHAnsi" w:eastAsiaTheme="minorHAnsi" w:hAnsiTheme="minorHAnsi" w:cstheme="minorHAnsi"/>
                <w:i/>
                <w:color w:val="FF0000"/>
                <w:szCs w:val="20"/>
              </w:rPr>
            </w:pPr>
            <w:r w:rsidRPr="00DC02B5">
              <w:rPr>
                <w:rFonts w:asciiTheme="minorHAnsi" w:eastAsiaTheme="minorHAnsi" w:hAnsiTheme="minorHAnsi" w:cstheme="minorHAnsi"/>
                <w:b/>
                <w:szCs w:val="20"/>
              </w:rPr>
              <w:lastRenderedPageBreak/>
              <w:t xml:space="preserve">Skills and Capabilities (examples provided below): </w:t>
            </w:r>
          </w:p>
          <w:p w14:paraId="42F0172F"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communication, both oral and written</w:t>
            </w:r>
          </w:p>
          <w:p w14:paraId="0FB62DDC"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interpersonal skills</w:t>
            </w:r>
          </w:p>
          <w:p w14:paraId="5B0A04D9"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Some computer skills in word processing and database</w:t>
            </w:r>
          </w:p>
          <w:p w14:paraId="2A68CDF4" w14:textId="77777777" w:rsidR="00EA19CD" w:rsidRPr="00DC02B5" w:rsidRDefault="00EA19CD" w:rsidP="00EA19CD">
            <w:pPr>
              <w:widowControl w:val="0"/>
              <w:numPr>
                <w:ilvl w:val="0"/>
                <w:numId w:val="31"/>
              </w:numPr>
              <w:tabs>
                <w:tab w:val="left" w:pos="-720"/>
                <w:tab w:val="num" w:pos="360"/>
              </w:tabs>
              <w:suppressAutoHyphens/>
              <w:spacing w:before="0" w:after="0" w:line="276" w:lineRule="auto"/>
              <w:ind w:left="360"/>
              <w:rPr>
                <w:rFonts w:asciiTheme="minorHAnsi" w:eastAsiaTheme="minorHAnsi" w:hAnsiTheme="minorHAnsi" w:cstheme="minorHAnsi"/>
                <w:szCs w:val="20"/>
              </w:rPr>
            </w:pPr>
            <w:r w:rsidRPr="00DC02B5">
              <w:rPr>
                <w:rFonts w:asciiTheme="minorHAnsi" w:eastAsiaTheme="minorHAnsi" w:hAnsiTheme="minorHAnsi" w:cstheme="minorHAnsi"/>
                <w:szCs w:val="20"/>
              </w:rPr>
              <w:t>Bilingual (English and French) an asset</w:t>
            </w:r>
          </w:p>
          <w:p w14:paraId="11B1CA4F" w14:textId="77777777" w:rsidR="00EA19CD" w:rsidRPr="00DC02B5" w:rsidRDefault="00EA19CD" w:rsidP="00EA19CD">
            <w:pPr>
              <w:pStyle w:val="ListParagraph"/>
              <w:numPr>
                <w:ilvl w:val="0"/>
                <w:numId w:val="31"/>
              </w:numPr>
              <w:spacing w:before="0" w:after="0"/>
              <w:ind w:left="36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14:paraId="6CAAE2CE" w14:textId="77777777" w:rsidR="00EA19CD" w:rsidRPr="00DC02B5" w:rsidRDefault="00EA19CD" w:rsidP="00EA19CD">
            <w:pPr>
              <w:spacing w:before="0" w:after="0"/>
              <w:rPr>
                <w:rFonts w:asciiTheme="minorHAnsi" w:hAnsiTheme="minorHAnsi" w:cstheme="minorHAnsi"/>
                <w:szCs w:val="20"/>
              </w:rPr>
            </w:pPr>
          </w:p>
          <w:p w14:paraId="72CBFC2F" w14:textId="16C38B8B" w:rsidR="00EA19CD" w:rsidRPr="00DC02B5" w:rsidRDefault="00EA19CD" w:rsidP="00EA19CD">
            <w:pPr>
              <w:rPr>
                <w:szCs w:val="20"/>
              </w:rPr>
            </w:pPr>
            <w:r w:rsidRPr="00DC02B5">
              <w:rPr>
                <w:rFonts w:asciiTheme="minorHAnsi" w:hAnsiTheme="minorHAnsi" w:cstheme="minorHAnsi"/>
                <w:b/>
                <w:szCs w:val="20"/>
              </w:rPr>
              <w:t>Salary</w:t>
            </w:r>
            <w:r w:rsidRPr="00DC02B5">
              <w:rPr>
                <w:rFonts w:asciiTheme="minorHAnsi" w:hAnsiTheme="minorHAnsi" w:cstheme="minorHAnsi"/>
                <w:szCs w:val="20"/>
              </w:rPr>
              <w:t>:</w:t>
            </w:r>
            <w:r w:rsidRPr="00DC02B5">
              <w:rPr>
                <w:szCs w:val="20"/>
              </w:rPr>
              <w:t xml:space="preserve"> </w:t>
            </w:r>
            <w:r w:rsidRPr="0008520E">
              <w:rPr>
                <w:b/>
                <w:szCs w:val="20"/>
              </w:rPr>
              <w:t>non-nego</w:t>
            </w:r>
            <w:r w:rsidR="00816D00" w:rsidRPr="0008520E">
              <w:rPr>
                <w:b/>
                <w:szCs w:val="20"/>
              </w:rPr>
              <w:t>t</w:t>
            </w:r>
            <w:r w:rsidR="006C0A36">
              <w:rPr>
                <w:b/>
                <w:szCs w:val="20"/>
              </w:rPr>
              <w:t>iable starting salary of  $19.61, increase to $20.14</w:t>
            </w:r>
            <w:r w:rsidRPr="0008520E">
              <w:rPr>
                <w:b/>
                <w:szCs w:val="20"/>
              </w:rPr>
              <w:t xml:space="preserve"> at successful completion of probationary period</w:t>
            </w:r>
          </w:p>
          <w:p w14:paraId="169680F3" w14:textId="77777777" w:rsidR="00EA19CD" w:rsidRPr="00DC02B5" w:rsidRDefault="00EA19CD" w:rsidP="00EA19CD">
            <w:pPr>
              <w:spacing w:before="0" w:after="0"/>
              <w:rPr>
                <w:rFonts w:asciiTheme="minorHAnsi" w:hAnsiTheme="minorHAnsi" w:cstheme="minorHAnsi"/>
                <w:szCs w:val="20"/>
              </w:rPr>
            </w:pPr>
            <w:r w:rsidRPr="00DC02B5">
              <w:rPr>
                <w:rFonts w:asciiTheme="minorHAnsi" w:hAnsiTheme="minorHAnsi" w:cstheme="minorHAnsi"/>
                <w:szCs w:val="20"/>
              </w:rPr>
              <w:t xml:space="preserve"> </w:t>
            </w:r>
          </w:p>
          <w:p w14:paraId="463E3A3D" w14:textId="125BB1F5" w:rsidR="003B54DF" w:rsidRDefault="00EA19CD" w:rsidP="00F5517C">
            <w:pPr>
              <w:spacing w:before="0" w:after="0"/>
              <w:rPr>
                <w:rFonts w:asciiTheme="minorHAnsi" w:hAnsiTheme="minorHAnsi" w:cstheme="minorHAnsi"/>
                <w:szCs w:val="20"/>
              </w:rPr>
            </w:pPr>
            <w:r w:rsidRPr="00DC02B5">
              <w:rPr>
                <w:rFonts w:asciiTheme="minorHAnsi" w:hAnsiTheme="minorHAnsi" w:cstheme="minorHAnsi"/>
                <w:b/>
                <w:szCs w:val="20"/>
              </w:rPr>
              <w:t>Hours</w:t>
            </w:r>
            <w:r w:rsidRPr="00DC02B5">
              <w:rPr>
                <w:rFonts w:asciiTheme="minorHAnsi" w:hAnsiTheme="minorHAnsi" w:cstheme="minorHAnsi"/>
                <w:szCs w:val="20"/>
              </w:rPr>
              <w:t>:</w:t>
            </w:r>
            <w:r w:rsidR="00BF2508">
              <w:rPr>
                <w:rFonts w:asciiTheme="minorHAnsi" w:hAnsiTheme="minorHAnsi" w:cstheme="minorHAnsi"/>
                <w:szCs w:val="20"/>
              </w:rPr>
              <w:t xml:space="preserve">  </w:t>
            </w:r>
            <w:r w:rsidR="003B54DF">
              <w:rPr>
                <w:rFonts w:asciiTheme="minorHAnsi" w:hAnsiTheme="minorHAnsi" w:cstheme="minorHAnsi"/>
                <w:szCs w:val="20"/>
              </w:rPr>
              <w:t>FT – Thursday to Monday – 3:30pm – 12:00am</w:t>
            </w:r>
          </w:p>
          <w:p w14:paraId="12D068A9" w14:textId="77777777" w:rsidR="003B54DF" w:rsidRDefault="003B54DF" w:rsidP="00F5517C">
            <w:pPr>
              <w:spacing w:before="0" w:after="0"/>
              <w:rPr>
                <w:rFonts w:asciiTheme="minorHAnsi" w:hAnsiTheme="minorHAnsi" w:cstheme="minorHAnsi"/>
                <w:szCs w:val="20"/>
              </w:rPr>
            </w:pPr>
          </w:p>
          <w:p w14:paraId="6D871979" w14:textId="1A275BCD" w:rsidR="00F5517C" w:rsidRDefault="003B54DF" w:rsidP="00F5517C">
            <w:pPr>
              <w:spacing w:before="0" w:after="0"/>
              <w:rPr>
                <w:rFonts w:asciiTheme="minorHAnsi" w:hAnsiTheme="minorHAnsi" w:cstheme="minorHAnsi"/>
                <w:szCs w:val="20"/>
              </w:rPr>
            </w:pPr>
            <w:r>
              <w:rPr>
                <w:rFonts w:asciiTheme="minorHAnsi" w:hAnsiTheme="minorHAnsi" w:cstheme="minorHAnsi"/>
                <w:szCs w:val="20"/>
              </w:rPr>
              <w:t xml:space="preserve">              </w:t>
            </w:r>
            <w:r w:rsidR="00133FE1">
              <w:rPr>
                <w:rFonts w:asciiTheme="minorHAnsi" w:hAnsiTheme="minorHAnsi" w:cstheme="minorHAnsi"/>
                <w:szCs w:val="20"/>
              </w:rPr>
              <w:t>P</w:t>
            </w:r>
            <w:r w:rsidR="00F5517C">
              <w:rPr>
                <w:rFonts w:asciiTheme="minorHAnsi" w:hAnsiTheme="minorHAnsi" w:cstheme="minorHAnsi"/>
                <w:szCs w:val="20"/>
              </w:rPr>
              <w:t xml:space="preserve">T </w:t>
            </w:r>
            <w:r w:rsidR="00C34CF3">
              <w:rPr>
                <w:rFonts w:asciiTheme="minorHAnsi" w:hAnsiTheme="minorHAnsi" w:cstheme="minorHAnsi"/>
                <w:szCs w:val="20"/>
              </w:rPr>
              <w:t>–</w:t>
            </w:r>
            <w:r w:rsidR="00F5517C">
              <w:rPr>
                <w:rFonts w:asciiTheme="minorHAnsi" w:hAnsiTheme="minorHAnsi" w:cstheme="minorHAnsi"/>
                <w:szCs w:val="20"/>
              </w:rPr>
              <w:t xml:space="preserve"> </w:t>
            </w:r>
            <w:r w:rsidR="00133FE1">
              <w:rPr>
                <w:rFonts w:asciiTheme="minorHAnsi" w:hAnsiTheme="minorHAnsi" w:cstheme="minorHAnsi"/>
                <w:szCs w:val="20"/>
              </w:rPr>
              <w:t>Saturday and Sund</w:t>
            </w:r>
            <w:r w:rsidR="00F5517C">
              <w:rPr>
                <w:rFonts w:asciiTheme="minorHAnsi" w:hAnsiTheme="minorHAnsi" w:cstheme="minorHAnsi"/>
                <w:szCs w:val="20"/>
              </w:rPr>
              <w:t xml:space="preserve">ay – </w:t>
            </w:r>
            <w:r w:rsidR="00133FE1">
              <w:rPr>
                <w:rFonts w:asciiTheme="minorHAnsi" w:hAnsiTheme="minorHAnsi" w:cstheme="minorHAnsi"/>
                <w:szCs w:val="20"/>
              </w:rPr>
              <w:t>6</w:t>
            </w:r>
            <w:r w:rsidR="00F5517C">
              <w:rPr>
                <w:rFonts w:asciiTheme="minorHAnsi" w:hAnsiTheme="minorHAnsi" w:cstheme="minorHAnsi"/>
                <w:szCs w:val="20"/>
              </w:rPr>
              <w:t>:30</w:t>
            </w:r>
            <w:r w:rsidR="00133FE1">
              <w:rPr>
                <w:rFonts w:asciiTheme="minorHAnsi" w:hAnsiTheme="minorHAnsi" w:cstheme="minorHAnsi"/>
                <w:szCs w:val="20"/>
              </w:rPr>
              <w:t>a</w:t>
            </w:r>
            <w:r w:rsidR="00F5517C">
              <w:rPr>
                <w:rFonts w:asciiTheme="minorHAnsi" w:hAnsiTheme="minorHAnsi" w:cstheme="minorHAnsi"/>
                <w:szCs w:val="20"/>
              </w:rPr>
              <w:t>m –</w:t>
            </w:r>
            <w:r w:rsidR="00133FE1">
              <w:rPr>
                <w:rFonts w:asciiTheme="minorHAnsi" w:hAnsiTheme="minorHAnsi" w:cstheme="minorHAnsi"/>
                <w:szCs w:val="20"/>
              </w:rPr>
              <w:t>3:00pm</w:t>
            </w:r>
          </w:p>
          <w:p w14:paraId="4749D1D9" w14:textId="24EAB939" w:rsidR="00F5517C" w:rsidRDefault="00F5517C" w:rsidP="00C34CF3">
            <w:pPr>
              <w:spacing w:before="0" w:after="0"/>
              <w:rPr>
                <w:rFonts w:asciiTheme="minorHAnsi" w:hAnsiTheme="minorHAnsi" w:cstheme="minorHAnsi"/>
                <w:szCs w:val="20"/>
              </w:rPr>
            </w:pPr>
            <w:r>
              <w:rPr>
                <w:rFonts w:asciiTheme="minorHAnsi" w:hAnsiTheme="minorHAnsi" w:cstheme="minorHAnsi"/>
                <w:szCs w:val="20"/>
              </w:rPr>
              <w:t xml:space="preserve">                            </w:t>
            </w:r>
          </w:p>
          <w:p w14:paraId="1E32A12A" w14:textId="5BD08AA2" w:rsidR="00036736" w:rsidRDefault="006F656B" w:rsidP="00C34CF3">
            <w:pPr>
              <w:spacing w:before="0" w:after="0"/>
              <w:rPr>
                <w:b/>
                <w:bCs/>
                <w:color w:val="0070C0"/>
                <w:szCs w:val="20"/>
                <w:lang w:eastAsia="en-CA"/>
              </w:rPr>
            </w:pPr>
            <w:r>
              <w:rPr>
                <w:rFonts w:asciiTheme="minorHAnsi" w:hAnsiTheme="minorHAnsi" w:cstheme="minorHAnsi"/>
                <w:szCs w:val="20"/>
              </w:rPr>
              <w:t xml:space="preserve">              </w:t>
            </w:r>
            <w:r w:rsidR="00036736">
              <w:rPr>
                <w:b/>
                <w:bCs/>
                <w:color w:val="0070C0"/>
              </w:rPr>
              <w:t>The Salvation Army offers accommodation for applicants with disabilities in its recruitment process.  If you are contacted to participate in an interview or screening process, please advise us if you require accommodation.</w:t>
            </w:r>
          </w:p>
          <w:p w14:paraId="175D7D3C" w14:textId="77777777" w:rsidR="00036736" w:rsidRDefault="00036736" w:rsidP="00036736">
            <w:pPr>
              <w:jc w:val="center"/>
              <w:rPr>
                <w:b/>
                <w:bCs/>
                <w:color w:val="0070C0"/>
                <w:sz w:val="4"/>
                <w:szCs w:val="4"/>
                <w:lang w:eastAsia="en-CA"/>
              </w:rPr>
            </w:pPr>
          </w:p>
          <w:p w14:paraId="789A2A61" w14:textId="77777777" w:rsidR="00036736" w:rsidRDefault="00036736" w:rsidP="00036736">
            <w:pPr>
              <w:jc w:val="center"/>
              <w:rPr>
                <w:szCs w:val="20"/>
                <w:u w:val="single"/>
              </w:rPr>
            </w:pPr>
            <w:r>
              <w:rPr>
                <w:u w:val="single"/>
              </w:rPr>
              <w:t>We thank all applicants, however, only those candidates to be interviewed will be contacted.</w:t>
            </w:r>
          </w:p>
          <w:p w14:paraId="4D58C54C" w14:textId="77777777" w:rsidR="00036736" w:rsidRDefault="00036736" w:rsidP="00036736">
            <w:pPr>
              <w:jc w:val="center"/>
              <w:rPr>
                <w:i/>
                <w:iCs/>
                <w:sz w:val="22"/>
              </w:rPr>
            </w:pPr>
            <w:r>
              <w:rPr>
                <w:i/>
                <w:iCs/>
              </w:rPr>
              <w:t>You must advise your managing supervisor of your intentions prior to submitting your application.</w:t>
            </w:r>
          </w:p>
          <w:p w14:paraId="6195CA67" w14:textId="77777777" w:rsidR="00036736" w:rsidRDefault="00036736" w:rsidP="00036736"/>
          <w:p w14:paraId="4A82AA6F" w14:textId="42D80989"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14:paraId="61E685CF" w14:textId="41E7ACE5" w:rsidR="00976CB9" w:rsidRPr="00976CB9" w:rsidRDefault="00976CB9" w:rsidP="00976CB9">
            <w:pPr>
              <w:spacing w:before="0" w:after="0"/>
              <w:rPr>
                <w:rFonts w:asciiTheme="minorHAnsi" w:hAnsiTheme="minorHAnsi" w:cstheme="minorHAnsi"/>
                <w:szCs w:val="20"/>
              </w:rPr>
            </w:pPr>
          </w:p>
        </w:tc>
      </w:tr>
    </w:tbl>
    <w:p w14:paraId="30382E23" w14:textId="77777777" w:rsidR="006C5CCB" w:rsidRDefault="006C5CCB" w:rsidP="00E35C45"/>
    <w:sectPr w:rsidR="006C5CCB" w:rsidSect="00353C88">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C13B5"/>
    <w:multiLevelType w:val="hybridMultilevel"/>
    <w:tmpl w:val="39503C12"/>
    <w:lvl w:ilvl="0" w:tplc="59AC7B5E">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71649C"/>
    <w:multiLevelType w:val="hybridMultilevel"/>
    <w:tmpl w:val="0B1A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756C7"/>
    <w:multiLevelType w:val="hybridMultilevel"/>
    <w:tmpl w:val="C82CC670"/>
    <w:lvl w:ilvl="0" w:tplc="CFC42AF0">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2"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3"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782">
    <w:abstractNumId w:val="23"/>
  </w:num>
  <w:num w:numId="2" w16cid:durableId="1420636606">
    <w:abstractNumId w:val="0"/>
  </w:num>
  <w:num w:numId="3" w16cid:durableId="134183670">
    <w:abstractNumId w:val="5"/>
  </w:num>
  <w:num w:numId="4" w16cid:durableId="691491756">
    <w:abstractNumId w:val="15"/>
  </w:num>
  <w:num w:numId="5" w16cid:durableId="622351554">
    <w:abstractNumId w:val="4"/>
  </w:num>
  <w:num w:numId="6" w16cid:durableId="611521712">
    <w:abstractNumId w:val="12"/>
  </w:num>
  <w:num w:numId="7" w16cid:durableId="509485390">
    <w:abstractNumId w:val="20"/>
  </w:num>
  <w:num w:numId="8" w16cid:durableId="713308102">
    <w:abstractNumId w:val="25"/>
  </w:num>
  <w:num w:numId="9" w16cid:durableId="980964764">
    <w:abstractNumId w:val="19"/>
  </w:num>
  <w:num w:numId="10" w16cid:durableId="831794937">
    <w:abstractNumId w:val="9"/>
  </w:num>
  <w:num w:numId="11" w16cid:durableId="1570264501">
    <w:abstractNumId w:val="6"/>
  </w:num>
  <w:num w:numId="12" w16cid:durableId="611016467">
    <w:abstractNumId w:val="18"/>
  </w:num>
  <w:num w:numId="13" w16cid:durableId="1003900909">
    <w:abstractNumId w:val="8"/>
  </w:num>
  <w:num w:numId="14" w16cid:durableId="585378687">
    <w:abstractNumId w:val="11"/>
  </w:num>
  <w:num w:numId="15" w16cid:durableId="1906066688">
    <w:abstractNumId w:val="2"/>
  </w:num>
  <w:num w:numId="16" w16cid:durableId="599262454">
    <w:abstractNumId w:val="33"/>
  </w:num>
  <w:num w:numId="17" w16cid:durableId="1398481427">
    <w:abstractNumId w:val="28"/>
  </w:num>
  <w:num w:numId="18" w16cid:durableId="715275019">
    <w:abstractNumId w:val="7"/>
  </w:num>
  <w:num w:numId="19" w16cid:durableId="1077167993">
    <w:abstractNumId w:val="32"/>
  </w:num>
  <w:num w:numId="20" w16cid:durableId="1017923324">
    <w:abstractNumId w:val="24"/>
  </w:num>
  <w:num w:numId="21" w16cid:durableId="1219395104">
    <w:abstractNumId w:val="30"/>
  </w:num>
  <w:num w:numId="22" w16cid:durableId="47842175">
    <w:abstractNumId w:val="22"/>
  </w:num>
  <w:num w:numId="23" w16cid:durableId="576014449">
    <w:abstractNumId w:val="29"/>
  </w:num>
  <w:num w:numId="24" w16cid:durableId="1379473998">
    <w:abstractNumId w:val="10"/>
  </w:num>
  <w:num w:numId="25" w16cid:durableId="633219307">
    <w:abstractNumId w:val="27"/>
  </w:num>
  <w:num w:numId="26" w16cid:durableId="1412116108">
    <w:abstractNumId w:val="21"/>
  </w:num>
  <w:num w:numId="27" w16cid:durableId="1093352894">
    <w:abstractNumId w:val="3"/>
  </w:num>
  <w:num w:numId="28" w16cid:durableId="1199776115">
    <w:abstractNumId w:val="17"/>
  </w:num>
  <w:num w:numId="29" w16cid:durableId="460612717">
    <w:abstractNumId w:val="26"/>
  </w:num>
  <w:num w:numId="30" w16cid:durableId="1769426738">
    <w:abstractNumId w:val="1"/>
  </w:num>
  <w:num w:numId="31" w16cid:durableId="247933672">
    <w:abstractNumId w:val="13"/>
  </w:num>
  <w:num w:numId="32" w16cid:durableId="1603801887">
    <w:abstractNumId w:val="16"/>
  </w:num>
  <w:num w:numId="33" w16cid:durableId="270406946">
    <w:abstractNumId w:val="14"/>
  </w:num>
  <w:num w:numId="34" w16cid:durableId="5054435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2A41"/>
    <w:rsid w:val="000158BB"/>
    <w:rsid w:val="000160EF"/>
    <w:rsid w:val="000163EE"/>
    <w:rsid w:val="000327B2"/>
    <w:rsid w:val="00036736"/>
    <w:rsid w:val="00037D55"/>
    <w:rsid w:val="00043306"/>
    <w:rsid w:val="00055055"/>
    <w:rsid w:val="00055B33"/>
    <w:rsid w:val="00063167"/>
    <w:rsid w:val="000727D3"/>
    <w:rsid w:val="00085149"/>
    <w:rsid w:val="0008520E"/>
    <w:rsid w:val="00090384"/>
    <w:rsid w:val="00096288"/>
    <w:rsid w:val="0009647E"/>
    <w:rsid w:val="000B05DA"/>
    <w:rsid w:val="000B2F7D"/>
    <w:rsid w:val="000C5A46"/>
    <w:rsid w:val="000D4A13"/>
    <w:rsid w:val="000E0715"/>
    <w:rsid w:val="0011032B"/>
    <w:rsid w:val="00112221"/>
    <w:rsid w:val="001137E7"/>
    <w:rsid w:val="00114FAC"/>
    <w:rsid w:val="001203EB"/>
    <w:rsid w:val="0012566B"/>
    <w:rsid w:val="00133FE1"/>
    <w:rsid w:val="001340FB"/>
    <w:rsid w:val="0014076C"/>
    <w:rsid w:val="00147A54"/>
    <w:rsid w:val="00147EA0"/>
    <w:rsid w:val="00152CB0"/>
    <w:rsid w:val="00153CCB"/>
    <w:rsid w:val="00166506"/>
    <w:rsid w:val="001A249F"/>
    <w:rsid w:val="001A24F2"/>
    <w:rsid w:val="001A586B"/>
    <w:rsid w:val="001B7093"/>
    <w:rsid w:val="001D11AC"/>
    <w:rsid w:val="00201D1A"/>
    <w:rsid w:val="00224161"/>
    <w:rsid w:val="00225219"/>
    <w:rsid w:val="002300F2"/>
    <w:rsid w:val="002421DC"/>
    <w:rsid w:val="0024758E"/>
    <w:rsid w:val="00263C77"/>
    <w:rsid w:val="0027012E"/>
    <w:rsid w:val="00276A6F"/>
    <w:rsid w:val="00285E73"/>
    <w:rsid w:val="002916A1"/>
    <w:rsid w:val="002A253E"/>
    <w:rsid w:val="002A3EFD"/>
    <w:rsid w:val="00300B34"/>
    <w:rsid w:val="00330B5E"/>
    <w:rsid w:val="00337532"/>
    <w:rsid w:val="00344091"/>
    <w:rsid w:val="00353C88"/>
    <w:rsid w:val="003540CD"/>
    <w:rsid w:val="00365061"/>
    <w:rsid w:val="00374F55"/>
    <w:rsid w:val="003829AA"/>
    <w:rsid w:val="00386B78"/>
    <w:rsid w:val="003B54DF"/>
    <w:rsid w:val="003B7978"/>
    <w:rsid w:val="003C2E8A"/>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54CA6"/>
    <w:rsid w:val="00562A56"/>
    <w:rsid w:val="00566F1F"/>
    <w:rsid w:val="00572869"/>
    <w:rsid w:val="005737AB"/>
    <w:rsid w:val="00574294"/>
    <w:rsid w:val="00592652"/>
    <w:rsid w:val="005A3B49"/>
    <w:rsid w:val="005C4C31"/>
    <w:rsid w:val="005E3FE3"/>
    <w:rsid w:val="0060216F"/>
    <w:rsid w:val="00620C65"/>
    <w:rsid w:val="00623A98"/>
    <w:rsid w:val="00642777"/>
    <w:rsid w:val="00651160"/>
    <w:rsid w:val="00684FEC"/>
    <w:rsid w:val="006A1DF6"/>
    <w:rsid w:val="006A2022"/>
    <w:rsid w:val="006A6B4D"/>
    <w:rsid w:val="006B253D"/>
    <w:rsid w:val="006B439E"/>
    <w:rsid w:val="006C0A36"/>
    <w:rsid w:val="006C5CCB"/>
    <w:rsid w:val="006D4C18"/>
    <w:rsid w:val="006E5779"/>
    <w:rsid w:val="006F59A5"/>
    <w:rsid w:val="006F656B"/>
    <w:rsid w:val="00721478"/>
    <w:rsid w:val="007406BE"/>
    <w:rsid w:val="00744430"/>
    <w:rsid w:val="00747846"/>
    <w:rsid w:val="0076667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16D00"/>
    <w:rsid w:val="008200CE"/>
    <w:rsid w:val="00821C7E"/>
    <w:rsid w:val="00841DC8"/>
    <w:rsid w:val="00843A55"/>
    <w:rsid w:val="00851E78"/>
    <w:rsid w:val="008757FA"/>
    <w:rsid w:val="008871F1"/>
    <w:rsid w:val="00895EF4"/>
    <w:rsid w:val="008A2240"/>
    <w:rsid w:val="008A70CD"/>
    <w:rsid w:val="008C0093"/>
    <w:rsid w:val="008D03D8"/>
    <w:rsid w:val="008D0916"/>
    <w:rsid w:val="008F1904"/>
    <w:rsid w:val="008F2537"/>
    <w:rsid w:val="00901F99"/>
    <w:rsid w:val="009330CA"/>
    <w:rsid w:val="00935013"/>
    <w:rsid w:val="00935E33"/>
    <w:rsid w:val="00942365"/>
    <w:rsid w:val="0095226E"/>
    <w:rsid w:val="00962D88"/>
    <w:rsid w:val="00976CB9"/>
    <w:rsid w:val="00991426"/>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F29F3"/>
    <w:rsid w:val="00B0022C"/>
    <w:rsid w:val="00B04B41"/>
    <w:rsid w:val="00B07A38"/>
    <w:rsid w:val="00B121A2"/>
    <w:rsid w:val="00B473BC"/>
    <w:rsid w:val="00B475DD"/>
    <w:rsid w:val="00B52F54"/>
    <w:rsid w:val="00B566B2"/>
    <w:rsid w:val="00B717A0"/>
    <w:rsid w:val="00B931B1"/>
    <w:rsid w:val="00BA2433"/>
    <w:rsid w:val="00BB2F85"/>
    <w:rsid w:val="00BB693E"/>
    <w:rsid w:val="00BC1BDD"/>
    <w:rsid w:val="00BD0958"/>
    <w:rsid w:val="00BD5ED9"/>
    <w:rsid w:val="00BF2508"/>
    <w:rsid w:val="00C0149B"/>
    <w:rsid w:val="00C0627F"/>
    <w:rsid w:val="00C11770"/>
    <w:rsid w:val="00C22FD2"/>
    <w:rsid w:val="00C26AD7"/>
    <w:rsid w:val="00C34CF3"/>
    <w:rsid w:val="00C41450"/>
    <w:rsid w:val="00C42B53"/>
    <w:rsid w:val="00C73219"/>
    <w:rsid w:val="00C75281"/>
    <w:rsid w:val="00C76253"/>
    <w:rsid w:val="00CA4BC4"/>
    <w:rsid w:val="00CC4A82"/>
    <w:rsid w:val="00CC60B0"/>
    <w:rsid w:val="00CD0AF8"/>
    <w:rsid w:val="00CF467A"/>
    <w:rsid w:val="00D00E7E"/>
    <w:rsid w:val="00D17CF6"/>
    <w:rsid w:val="00D32F04"/>
    <w:rsid w:val="00D53523"/>
    <w:rsid w:val="00D57E96"/>
    <w:rsid w:val="00D71346"/>
    <w:rsid w:val="00D753F2"/>
    <w:rsid w:val="00D76B86"/>
    <w:rsid w:val="00D91CE6"/>
    <w:rsid w:val="00D921F1"/>
    <w:rsid w:val="00D92207"/>
    <w:rsid w:val="00D92DE2"/>
    <w:rsid w:val="00D9767A"/>
    <w:rsid w:val="00DA2FAA"/>
    <w:rsid w:val="00DB4F41"/>
    <w:rsid w:val="00DB7B5C"/>
    <w:rsid w:val="00DB7D86"/>
    <w:rsid w:val="00DC2EEE"/>
    <w:rsid w:val="00DD106F"/>
    <w:rsid w:val="00DE106F"/>
    <w:rsid w:val="00DE546B"/>
    <w:rsid w:val="00DF5156"/>
    <w:rsid w:val="00DF7337"/>
    <w:rsid w:val="00E0032A"/>
    <w:rsid w:val="00E034DE"/>
    <w:rsid w:val="00E162FC"/>
    <w:rsid w:val="00E23F93"/>
    <w:rsid w:val="00E25F48"/>
    <w:rsid w:val="00E35C45"/>
    <w:rsid w:val="00E36902"/>
    <w:rsid w:val="00E44B06"/>
    <w:rsid w:val="00E55D22"/>
    <w:rsid w:val="00E577F3"/>
    <w:rsid w:val="00E77907"/>
    <w:rsid w:val="00E91A06"/>
    <w:rsid w:val="00EA19CD"/>
    <w:rsid w:val="00EA68A2"/>
    <w:rsid w:val="00ED56F9"/>
    <w:rsid w:val="00EE3DB2"/>
    <w:rsid w:val="00EF3FC2"/>
    <w:rsid w:val="00F0285B"/>
    <w:rsid w:val="00F06F66"/>
    <w:rsid w:val="00F10053"/>
    <w:rsid w:val="00F34C4F"/>
    <w:rsid w:val="00F37D64"/>
    <w:rsid w:val="00F5517C"/>
    <w:rsid w:val="00F850C2"/>
    <w:rsid w:val="00F9735F"/>
    <w:rsid w:val="00FA57CD"/>
    <w:rsid w:val="00FA683D"/>
    <w:rsid w:val="00FD39FD"/>
    <w:rsid w:val="00FF4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41"/>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 w:id="20014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339</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29</cp:revision>
  <cp:lastPrinted>2024-03-26T15:19:00Z</cp:lastPrinted>
  <dcterms:created xsi:type="dcterms:W3CDTF">2022-04-05T19:20:00Z</dcterms:created>
  <dcterms:modified xsi:type="dcterms:W3CDTF">2024-05-06T12:06:00Z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